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E27" w:rsidRDefault="006C7E27" w:rsidP="006C7E27">
      <w:r>
        <w:tab/>
      </w:r>
      <w:r>
        <w:tab/>
      </w:r>
      <w:proofErr w:type="gramStart"/>
      <w:r>
        <w:t>炉具网讯</w:t>
      </w:r>
      <w:proofErr w:type="gramEnd"/>
      <w:r>
        <w:t>：近日，辽宁省辽源市发展和改革委员会发布《辽源市“十四五”循环经济发展实施方案 （征求意见稿）》提出，加大生物质能综合利用，有序发展生物质热电联产项目。全面推进秸秆“五化”利用及全量化处置，优先开展直接还田。加快北方地区冬季清洁取暖试点城市建设。详情如下：</w:t>
      </w:r>
    </w:p>
    <w:p w:rsidR="006C7E27" w:rsidRDefault="006C7E27" w:rsidP="006C7E27"/>
    <w:p w:rsidR="006C7E27" w:rsidRPr="006C7E27" w:rsidRDefault="006C7E27" w:rsidP="006C7E27">
      <w:pPr>
        <w:jc w:val="center"/>
        <w:rPr>
          <w:b/>
        </w:rPr>
      </w:pPr>
      <w:bookmarkStart w:id="0" w:name="_GoBack"/>
      <w:bookmarkEnd w:id="0"/>
      <w:r w:rsidRPr="006C7E27">
        <w:rPr>
          <w:b/>
        </w:rPr>
        <w:t>辽源市“十四五”循环经济发展实施方案 （征求意见稿）</w:t>
      </w:r>
    </w:p>
    <w:p w:rsidR="006C7E27" w:rsidRDefault="006C7E27" w:rsidP="006C7E27"/>
    <w:p w:rsidR="006C7E27" w:rsidRDefault="006C7E27" w:rsidP="006C7E27">
      <w:r>
        <w:tab/>
      </w:r>
      <w:r>
        <w:tab/>
        <w:t>根据国家和省《“十四五”循环经济发展规划》《辽源市国民经济和社会发展第十四个五年规划和2035年远景目标纲要》等重要纲领文件，为推进资源利用方式由粗放型向节约优先、高效利用、循环利用转变，实现绿色、低碳、循环发展，建设“美丽辽源”，特制定本方案。</w:t>
      </w:r>
    </w:p>
    <w:p w:rsidR="006C7E27" w:rsidRDefault="006C7E27" w:rsidP="006C7E27"/>
    <w:p w:rsidR="006C7E27" w:rsidRDefault="006C7E27" w:rsidP="006C7E27">
      <w:r>
        <w:tab/>
      </w:r>
      <w:r>
        <w:tab/>
        <w:t>一、总体思路</w:t>
      </w:r>
    </w:p>
    <w:p w:rsidR="006C7E27" w:rsidRDefault="006C7E27" w:rsidP="006C7E27"/>
    <w:p w:rsidR="006C7E27" w:rsidRDefault="006C7E27" w:rsidP="006C7E27">
      <w:r>
        <w:tab/>
      </w:r>
      <w:r>
        <w:tab/>
        <w:t>以习近平新时代中国特色社会主义思想为统领，全面贯彻党的十九大和十九届历次全会精神，坚决落</w:t>
      </w:r>
      <w:proofErr w:type="gramStart"/>
      <w:r>
        <w:t>实习近</w:t>
      </w:r>
      <w:proofErr w:type="gramEnd"/>
      <w:r>
        <w:t>平总书记视察吉林重要讲话重要指示精神，弘扬伟大建党精神，统筹推进“五位一体”总体布局、协调推进“四个全面”战略布局，立足新发展阶段，完整、准确、全面贯彻新发展理念，融入新发展格局，推动高质量发展。以推进全面绿色转型为引领，按照资源化、减量化、再利用原则，围绕重点领域，推进循环型工业、农业、服务业、能源体系和循环型社会建设，实施园区循环化改造、资源节约循环利用等五大工程，加快完善循环经济政策标准体系，推动建立健全</w:t>
      </w:r>
      <w:r>
        <w:rPr>
          <w:rFonts w:hint="eastAsia"/>
        </w:rPr>
        <w:t>绿色低碳循环发展经济体系，为实现辽源全面振兴、全方位振兴，顺利</w:t>
      </w:r>
      <w:proofErr w:type="gramStart"/>
      <w:r>
        <w:rPr>
          <w:rFonts w:hint="eastAsia"/>
        </w:rPr>
        <w:t>实现碳达峰</w:t>
      </w:r>
      <w:proofErr w:type="gramEnd"/>
      <w:r>
        <w:rPr>
          <w:rFonts w:hint="eastAsia"/>
        </w:rPr>
        <w:t>、碳中和目标提供政策支撑和基础保障。</w:t>
      </w:r>
    </w:p>
    <w:p w:rsidR="006C7E27" w:rsidRDefault="006C7E27" w:rsidP="006C7E27"/>
    <w:p w:rsidR="006C7E27" w:rsidRDefault="006C7E27" w:rsidP="006C7E27">
      <w:r>
        <w:tab/>
      </w:r>
      <w:r>
        <w:tab/>
        <w:t>二、基本原则</w:t>
      </w:r>
    </w:p>
    <w:p w:rsidR="006C7E27" w:rsidRDefault="006C7E27" w:rsidP="006C7E27"/>
    <w:p w:rsidR="006C7E27" w:rsidRDefault="006C7E27" w:rsidP="006C7E27">
      <w:r>
        <w:tab/>
      </w:r>
      <w:r>
        <w:tab/>
        <w:t>——坚持绿色发展原则。坚持绿色发展理念，把发展循环经济作为推进生态文明建设、建设美丽辽源的重要途径和手段，加快形成绿色生产方式和生活方式，促进经济社会与生态环境的协同发展。</w:t>
      </w:r>
    </w:p>
    <w:p w:rsidR="006C7E27" w:rsidRDefault="006C7E27" w:rsidP="006C7E27"/>
    <w:p w:rsidR="006C7E27" w:rsidRDefault="006C7E27" w:rsidP="006C7E27">
      <w:r>
        <w:tab/>
      </w:r>
      <w:r>
        <w:tab/>
        <w:t>——坚持高效循环原则。坚持节约资源和保护环境的基本国策，牢固树立节约集约循环利用的资源观，全面推动资源由低值利用向高值利用转变，推进生产和生活系统循环链接，避免资源低水平利用。</w:t>
      </w:r>
    </w:p>
    <w:p w:rsidR="006C7E27" w:rsidRDefault="006C7E27" w:rsidP="006C7E27"/>
    <w:p w:rsidR="006C7E27" w:rsidRDefault="006C7E27" w:rsidP="006C7E27">
      <w:r>
        <w:tab/>
      </w:r>
      <w:r>
        <w:tab/>
        <w:t>——坚持创新驱动原则。把创新驱动摆在核心位置，加强科技创新、机制创新和模式创新，优化创新环境，完善创新体系，推广应用循环经济新技术，催生循环经济发展新动力、新产业、新技术、新业态、新模式，推动循环经济发展。</w:t>
      </w:r>
    </w:p>
    <w:p w:rsidR="006C7E27" w:rsidRDefault="006C7E27" w:rsidP="006C7E27"/>
    <w:p w:rsidR="006C7E27" w:rsidRDefault="006C7E27" w:rsidP="006C7E27">
      <w:r>
        <w:tab/>
      </w:r>
      <w:r>
        <w:tab/>
        <w:t>——坚持因地制宜原则。根据“一主六双”高质量发展战略中区域经济特点、资源禀赋和环境承载能力等，突出区域特色特点，科学确定各区域循环经济发展重点和方向，因地制宜推动多种模式循环经济发展。</w:t>
      </w:r>
    </w:p>
    <w:p w:rsidR="006C7E27" w:rsidRDefault="006C7E27" w:rsidP="006C7E27"/>
    <w:p w:rsidR="006C7E27" w:rsidRDefault="006C7E27" w:rsidP="006C7E27">
      <w:r>
        <w:tab/>
      </w:r>
      <w:r>
        <w:tab/>
        <w:t>——坚持市场主导原则。发挥市场在循环经济发展中的主导作用，建立激励与约束相结合的长效机制，发挥市场配置资源的决定性作用，充分激发市场主体参与循环经济的积极性。依托各类活动载体，鼓励公众参与，形成全社会共同参与发展循环经济的合力。</w:t>
      </w:r>
    </w:p>
    <w:p w:rsidR="006C7E27" w:rsidRDefault="006C7E27" w:rsidP="006C7E27"/>
    <w:p w:rsidR="006C7E27" w:rsidRDefault="006C7E27" w:rsidP="006C7E27">
      <w:r>
        <w:tab/>
      </w:r>
      <w:r>
        <w:tab/>
        <w:t>三、发展目标</w:t>
      </w:r>
    </w:p>
    <w:p w:rsidR="006C7E27" w:rsidRDefault="006C7E27" w:rsidP="006C7E27"/>
    <w:p w:rsidR="006C7E27" w:rsidRDefault="006C7E27" w:rsidP="006C7E27">
      <w:r>
        <w:tab/>
      </w:r>
      <w:r>
        <w:tab/>
        <w:t>到2025年，全市循环经济发展水平显著提高，循环型生产方式全面推行，绿色设计和清洁生产普遍推广，资源综合利用能力显著增强。单位GDP能耗强度累计降低15%，单位GDP能耗1.0481吨标煤/万元，单位GDP二氧化碳排放累计降低18%以上，单位GDP用水量下降16%，万元工业增加值用水量下降16%，农田灌溉水有效利用系数0.65，废旧农膜回收率85%。</w:t>
      </w:r>
    </w:p>
    <w:p w:rsidR="006C7E27" w:rsidRDefault="006C7E27" w:rsidP="006C7E27"/>
    <w:p w:rsidR="006C7E27" w:rsidRDefault="006C7E27" w:rsidP="006C7E27">
      <w:r>
        <w:tab/>
      </w:r>
      <w:r>
        <w:tab/>
        <w:t>四、重点任务</w:t>
      </w:r>
    </w:p>
    <w:p w:rsidR="006C7E27" w:rsidRDefault="006C7E27" w:rsidP="006C7E27"/>
    <w:p w:rsidR="006C7E27" w:rsidRDefault="006C7E27" w:rsidP="006C7E27">
      <w:r>
        <w:tab/>
      </w:r>
      <w:r>
        <w:tab/>
        <w:t>（一）加快构建循环型工业体系。</w:t>
      </w:r>
    </w:p>
    <w:p w:rsidR="006C7E27" w:rsidRDefault="006C7E27" w:rsidP="006C7E27"/>
    <w:p w:rsidR="006C7E27" w:rsidRDefault="006C7E27" w:rsidP="006C7E27">
      <w:r>
        <w:tab/>
      </w:r>
      <w:r>
        <w:tab/>
        <w:t>1.积极推行循环型生产方式。加快传统产业优化升级，鼓励支持钢铁、有色、石化、化工、建材等传统行业拓展产品制造、能源转换、废弃物处理消纳及资源化等功能，提高资源产出率和综合竞争力。加快互联网与工业的融合发展，推进能源管理智慧化，完成重点用能企业能耗在线监测系统建设。鼓励再生资源利用企业与互联网回收企业建立战略联盟。(责任单位：市工信局、市商务局、</w:t>
      </w:r>
      <w:proofErr w:type="gramStart"/>
      <w:r>
        <w:t>市发改委</w:t>
      </w:r>
      <w:proofErr w:type="gramEnd"/>
      <w:r>
        <w:t>、市城管执法局、市供销社、市市场监管局，市生态环境局、市住建局，各县区、高新区管委会按职责分工负责)</w:t>
      </w:r>
    </w:p>
    <w:p w:rsidR="006C7E27" w:rsidRDefault="006C7E27" w:rsidP="006C7E27"/>
    <w:p w:rsidR="006C7E27" w:rsidRDefault="006C7E27" w:rsidP="006C7E27">
      <w:r>
        <w:tab/>
      </w:r>
      <w:r>
        <w:tab/>
        <w:t>2.全面推行重点产品绿色设计。引导企业在生产过程中使用无毒无害、低毒</w:t>
      </w:r>
      <w:proofErr w:type="gramStart"/>
      <w:r>
        <w:t>低害和</w:t>
      </w:r>
      <w:proofErr w:type="gramEnd"/>
      <w:r>
        <w:t>环境友好型原料，采用易拆解、易分类、易回收的产品设计方案，提高再生原料的替代使用比例。支持行业协会发布产品绿色设计指南，鼓励第三方机构开展产品全生命周期评价绿色设计案例。（责任单位：市生态环境局、市住建局、市市场监管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3.加强重点行业清洁生产。对“双超双有高耗能”企业实施强制性清洁生产审核，鼓励和支持其他企业自愿开展清洁生产审核。积极推进钢铁、石化、化工、包装印刷、印染、有色等重点行业和重点企业制定清洁生产改造提升计划，提高能源利用效率，减少环境污染。探索差异化奖惩机制，逐步探索推进以县为单元的区域清洁生产工作。（责任单位：</w:t>
      </w:r>
      <w:proofErr w:type="gramStart"/>
      <w:r>
        <w:t>市发改委</w:t>
      </w:r>
      <w:proofErr w:type="gramEnd"/>
      <w:r>
        <w:t>、市生态环境局，各县区、高新区管委会按职责分工负责）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4.加快推动园区循环化发展。省级以上园区实施园区循环化改造，积极推动企业循环式生产、产业循环式组合，搭建资源共享、废物处理、服务高效的公共平台，促进废物综合利用、能量梯级利用、水资源循环使用，实现绿色低碳循环发展。鼓励现有园区建设绿色工厂，实现厂房集约化、原料无害化、生产洁净化、废物资源化、能源低碳化。(责任单位:</w:t>
      </w:r>
      <w:proofErr w:type="gramStart"/>
      <w:r>
        <w:t>市发改委</w:t>
      </w:r>
      <w:proofErr w:type="gramEnd"/>
      <w:r>
        <w:t>、市生态环境局、市商务局、市城管执法局，各县区、高新区管委会按职责分工负责)</w:t>
      </w:r>
    </w:p>
    <w:p w:rsidR="006C7E27" w:rsidRDefault="006C7E27" w:rsidP="006C7E27"/>
    <w:p w:rsidR="006C7E27" w:rsidRDefault="006C7E27" w:rsidP="006C7E27">
      <w:r>
        <w:tab/>
      </w:r>
      <w:r>
        <w:tab/>
        <w:t>5.加快推进协同处置城市废弃物。建立健全协同处置的市场化收费运行机制，有序推进水泥窑、冶炼窑炉协同处置医疗废物、危险废物、生活垃圾等。推动协同处置设施参照城市环境基础设施管理，保障设施持续稳定运行。推进餐</w:t>
      </w:r>
      <w:proofErr w:type="gramStart"/>
      <w:r>
        <w:t>厨</w:t>
      </w:r>
      <w:proofErr w:type="gramEnd"/>
      <w:r>
        <w:t>废弃物、园林废弃物、城市污水厂污泥、农林废弃物等统筹处置利用。（责任单位：市市场监管局、市城管执法局、市生态环境局、市卫生健康委，市农业农村局、市林业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6.全面推进资源综合利用。以高值化、规模化、集约化利用为重点，加强对低品位矿、共伴生矿、尾矿等的综合利用，推进有价组分高效提取利用。扩大建筑垃圾、工业副产石膏等固体废弃物在生态修复、绿色开采、绿色建材、交通工程等领域利用规模。积极推进工业余压余热、废气废液的资源化利用，扩大工业余热供热规模。（责任单位：</w:t>
      </w:r>
      <w:proofErr w:type="gramStart"/>
      <w:r>
        <w:t>市发改委</w:t>
      </w:r>
      <w:proofErr w:type="gramEnd"/>
      <w:r>
        <w:t>、市工信局、市生态环境局、市自然资源局、市住建局、市交通运输局,各县区、高新区管委会按职责分工负责）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（二）加快构建循环型农业体系。</w:t>
      </w:r>
    </w:p>
    <w:p w:rsidR="006C7E27" w:rsidRDefault="006C7E27" w:rsidP="006C7E27"/>
    <w:p w:rsidR="006C7E27" w:rsidRDefault="006C7E27" w:rsidP="006C7E27">
      <w:r>
        <w:tab/>
      </w:r>
      <w:r>
        <w:tab/>
        <w:t>1.推行农业循环发展模式。推行种养结合、农牧结合，推广畜（禽）、鱼、粮、菜、果协同发展。构建林业循环经济产业链，推广林上、林间、林下立体开发产业模式。推进种植、养殖、农产品加工、</w:t>
      </w:r>
      <w:r w:rsidRPr="006C7E27">
        <w:rPr>
          <w:color w:val="FF0000"/>
        </w:rPr>
        <w:t>生物质能</w:t>
      </w:r>
      <w:r>
        <w:t>、旅游等循环链接，打造农村一二三产业融合载体，支持现代农业科技园区、产业园区建设，创建农村一二三产业融合示范园和农业现代化示范区，打造农业特色产业强镇和“一村一品”示范村镇。（责任单位：市农业农村、市科技局、市林业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2.加强农林废弃物资源化利用。严格落实秸秆禁烧制度，</w:t>
      </w:r>
      <w:r w:rsidRPr="006C7E27">
        <w:rPr>
          <w:color w:val="FF0000"/>
        </w:rPr>
        <w:t>全面推进秸秆“五化”利用及全量化处置，</w:t>
      </w:r>
      <w:r>
        <w:t>优先开展直接还田。加快国土绿化试点示范、</w:t>
      </w:r>
      <w:r w:rsidRPr="006C7E27">
        <w:rPr>
          <w:color w:val="FF0000"/>
        </w:rPr>
        <w:t>北方地区冬季清洁取暖试点城市建设</w:t>
      </w:r>
      <w:r>
        <w:t>。开展秸秆高值化、产业化利用，鼓励利用秸秆生产聚乳酸、环保板材等新材料、新产品。开展粪肥还田沃土行动，示范推广畜禽</w:t>
      </w:r>
      <w:proofErr w:type="gramStart"/>
      <w:r>
        <w:t>粪污全量化</w:t>
      </w:r>
      <w:proofErr w:type="gramEnd"/>
      <w:r>
        <w:t>发酵还田、“畜禽粪污+玉米秸秆+微生物”等还田模式，加快畜禽粪污资源化利用。（责任单位：市农业农村局、</w:t>
      </w:r>
      <w:proofErr w:type="gramStart"/>
      <w:r>
        <w:t>市发改委</w:t>
      </w:r>
      <w:proofErr w:type="gramEnd"/>
      <w:r>
        <w:t>、市林业局，市生态环境局，各县区、高新区管委会按职责分工负责）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3.加强废旧农用物资回收利用。充分发挥基层组织在废旧农用物资回收中的作用，引导种植大户、农民合作社、农资产品销售企业、再生资源回收企业等相关责任主体主动参与回收。以县区为单位，在全市范围内建设区域性废旧农用物资集中处置利用设施，提高资源化利用水平。（责任单位：市供销社、市商务局、市农业农村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（三）加快构建循环型服务业体系。</w:t>
      </w:r>
    </w:p>
    <w:p w:rsidR="006C7E27" w:rsidRDefault="006C7E27" w:rsidP="006C7E27"/>
    <w:p w:rsidR="006C7E27" w:rsidRDefault="006C7E27" w:rsidP="006C7E27">
      <w:r>
        <w:tab/>
      </w:r>
      <w:r>
        <w:tab/>
        <w:t>1.建设现代化智慧物流体系。建设智慧物流产业园，推广应用智能化物流设施装备，大力发展“互联网+”车货匹配、运力优化、运输协同、仓储交易等物流新模式，提升物流信息化、智能化、集约化、绿色化发展水平，促进工业品下乡和农产品进城。（责任单位：市交通运输局、市商务局、市邮政管理局、市供销社，各县区，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2.加快发展生态旅游产业。加快发展生态旅游产业，重点打造10条乡村旅游带，积极打造旅游精品村、旅游示范县、全国人文生态旅游基地等。以文化丰富旅游内涵，以旅游兑现文化价值，创建文化特色鲜明的旅游休闲城市和街区。推进旅游与农业、教育、文化、健康等产业深度融合。（责任单位：市</w:t>
      </w:r>
      <w:proofErr w:type="gramStart"/>
      <w:r>
        <w:t>文旅局</w:t>
      </w:r>
      <w:proofErr w:type="gramEnd"/>
      <w:r>
        <w:t>、</w:t>
      </w:r>
      <w:proofErr w:type="gramStart"/>
      <w:r>
        <w:t>市发改委</w:t>
      </w:r>
      <w:proofErr w:type="gramEnd"/>
      <w:r>
        <w:t>、市教育局、市农业农村局、市卫生健康委，各县区、高新区管委会按职责分工负责）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3.优化调整运输结构。积极推广绿色低碳运输工具，淘汰更新或改造老旧车辆，城</w:t>
      </w:r>
      <w:r>
        <w:lastRenderedPageBreak/>
        <w:t>市物流配送、邮政快递等领域优先使用新能源或清洁能源汽车。加快高速公路及主要干道充电桩、加气站等基础设施建设。完善交通运输行业管理，提高交通工程的土地利用水平。加大公路沥青与废渣的资源化技术研发和再利用力度。（责任单位：市交通运输局、市邮政管理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4.加快商贸流通绿色发展。以零售批发、住宿餐饮业为重点，推进服务主体生态化、服务过程清洁化。加快绿色餐饮住宿行业发展，限制和减少一次性消费品，规范餐厨废弃物回收和资源化利用，鼓励使用新能源、新材料和节能节水技术。鼓励大型商场、超市等流通企业开设绿色产品销售专区，销售节能环保、再生产品，不销售、</w:t>
      </w:r>
      <w:proofErr w:type="gramStart"/>
      <w:r>
        <w:t>不</w:t>
      </w:r>
      <w:proofErr w:type="gramEnd"/>
      <w:r>
        <w:t>无偿提供塑料购物袋，自觉抵制商品过度包装。（责任单位：市商务局、市市场监管局、市城管执法局，各县区、高新区管委会按职责分工负责）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5.积极发展节能环保服务业。培育节能环保技术研发、咨询服务、推广应用的全流程咨询服务平台和机构。鼓励采用合同能源（水）管理等方式实施节能（水）改造，开展能源审计和“节能（水）医生”诊断，打造“一站式”合同能源管理综合服务平台。在城镇污水处理、生活垃圾处理、烟气脱硫脱硝、工业污染治理等重点领域，鼓励发展包括系统设计、设备成套、工程施工、调试运行、维护管理的环保服务总承包和环境治理特许经营模式，大幅提高专业化、社会化服务占全行业的比例。（责任单位：市科技局、市城管执法局、市生态环境局，各县区、高新区管委会按</w:t>
      </w:r>
      <w:r>
        <w:rPr>
          <w:rFonts w:hint="eastAsia"/>
        </w:rPr>
        <w:t>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6.加快发展新型服务业。加快绿色数据中心建设，鼓励回收废旧通信产品。积极发展线上销售、线上教育、线上医疗，拓展网上销售，推进实现教育、医疗优质资源共享。加快培育电商主体，构建电子商务产业园和直播电商集聚区，探索建立“网红学院”。推动工业互联网、物流服务、信息服务等生产性服务平台和休闲娱乐、文化艺术、教育医疗等生活性服务平台建设。（责任单位：市工信局、市教育局、市卫生健康委、市商务局、市邮政管理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（四）健全绿色低碳的能源体系。</w:t>
      </w:r>
    </w:p>
    <w:p w:rsidR="006C7E27" w:rsidRDefault="006C7E27" w:rsidP="006C7E27"/>
    <w:p w:rsidR="006C7E27" w:rsidRDefault="006C7E27" w:rsidP="006C7E27">
      <w:r>
        <w:tab/>
      </w:r>
      <w:r>
        <w:tab/>
        <w:t>1.提高能效水平。与国家和省同步推进能耗</w:t>
      </w:r>
      <w:proofErr w:type="gramStart"/>
      <w:r>
        <w:t>双控向碳排放</w:t>
      </w:r>
      <w:proofErr w:type="gramEnd"/>
      <w:r>
        <w:t>双控制度转变，严格执行节能目标责任制和节能审查制度。坚决遏制高耗能、高排放项目盲目发展，强化常态化监管，对不符合国家产业规划、产业政策、“三线一单”、规划环评、产能置换、煤炭消费减量替代和污染物排放区域削减等要求的项目坚决停批、停建。（责任单位：</w:t>
      </w:r>
      <w:proofErr w:type="gramStart"/>
      <w:r>
        <w:t>市发改委</w:t>
      </w:r>
      <w:proofErr w:type="gramEnd"/>
      <w:r>
        <w:t>、市工信局、市生态环境局，各县区、开发管委会按职责分工负责）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2.大力发展新能源产业。优化国土空间布局，将新能源、可再生能源发展纳入国土空间规划统筹考虑。统筹新能源和可再生能源利用，加快推进西安区“绿电”产业园建设。打造新能源汽车产业配套基地，加强新能源汽车零部件行业管理，继续实施新能源汽车运营示范市建设。(责任单位：</w:t>
      </w:r>
      <w:proofErr w:type="gramStart"/>
      <w:r>
        <w:t>市发改委</w:t>
      </w:r>
      <w:proofErr w:type="gramEnd"/>
      <w:r>
        <w:t>、市自然资源局、市交通运输局、市新能源汽车推广应用</w:t>
      </w:r>
      <w:proofErr w:type="gramStart"/>
      <w:r>
        <w:t>推进组</w:t>
      </w:r>
      <w:proofErr w:type="gramEnd"/>
      <w:r>
        <w:t>成员单位，各县区、高新区管委会按职责分工负责)</w:t>
      </w:r>
    </w:p>
    <w:p w:rsidR="006C7E27" w:rsidRDefault="006C7E27" w:rsidP="006C7E27"/>
    <w:p w:rsidR="006C7E27" w:rsidRDefault="006C7E27" w:rsidP="006C7E27">
      <w:r>
        <w:tab/>
      </w:r>
      <w:r>
        <w:tab/>
        <w:t>3.优化电力供应体系。</w:t>
      </w:r>
      <w:r w:rsidRPr="006C7E27">
        <w:rPr>
          <w:color w:val="FF0000"/>
        </w:rPr>
        <w:t>加大生物质能综合利用，有序发展生物质热电联产项目</w:t>
      </w:r>
      <w:r>
        <w:t>。落实国家防范化解煤电产能过剩风险相关要求，严控大型煤</w:t>
      </w:r>
      <w:proofErr w:type="gramStart"/>
      <w:r>
        <w:t>电项目</w:t>
      </w:r>
      <w:proofErr w:type="gramEnd"/>
      <w:r>
        <w:t>建设，有序开展老旧煤电机组等容量替代。加大电力基础设施“补短板”力度，推进现代化智能配电网建设，持续推进农</w:t>
      </w:r>
      <w:r>
        <w:lastRenderedPageBreak/>
        <w:t>村电网改造升级。（责任单位：</w:t>
      </w:r>
      <w:proofErr w:type="gramStart"/>
      <w:r>
        <w:t>市发改委</w:t>
      </w:r>
      <w:proofErr w:type="gramEnd"/>
      <w:r>
        <w:t>、市生态环境局、市供电公司，各县区、高新区管委会按职责分工负责）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（五）建立健全再生资源回收利用体系。</w:t>
      </w:r>
    </w:p>
    <w:p w:rsidR="006C7E27" w:rsidRDefault="006C7E27" w:rsidP="006C7E27"/>
    <w:p w:rsidR="006C7E27" w:rsidRDefault="006C7E27" w:rsidP="006C7E27">
      <w:r>
        <w:tab/>
      </w:r>
      <w:r>
        <w:tab/>
        <w:t>1.完善废旧物资回收网络。将废旧物资回收相关设施建设纳入城乡发展总体规划，保障用地需求，合理布局、规范建设“交投点、中转站、分拣中心”三级回收体系，推动废旧物资回收与生活垃圾分类回收“两网融合”。因地制宜完善乡村回收网络，推动城乡再生资源回收处理体系一体化发展。鼓励供销系统依托农村销售服务网络，开展废旧物资回收。（责任单位：市自然资源局、市商务局、市城管执法局、市市场监管局、市供销社、市公安局，市生态环境局、市住建局，各县区，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2.提升再生资源加工利用水平。加强废弃电器电子产品、报废机动车、废铅蓄电池拆解利用企业规范建设、管理和环境监管，实施废有色金属、废塑料、废纸、废轮胎、废旧纺织品、废玻璃、废旧动力电池等再生资源行业规范，加大对违法违规企业整治力度，营造公平的市场竞争环境。支持汽车零部件、工程机械等再制造产业发展。（责任单位：市工信局、市商务局、</w:t>
      </w:r>
      <w:proofErr w:type="gramStart"/>
      <w:r>
        <w:t>市发改委</w:t>
      </w:r>
      <w:proofErr w:type="gramEnd"/>
      <w:r>
        <w:t>、市城管执法局、市市场监管局、市供销社、市公安局，市生态环境局、市住建局，各县区，高新区管委会按职责分工负责）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3.加强城乡循环发展体系建设。加快生产系统和生活系统的循环链接，大力发展热电联产、</w:t>
      </w:r>
      <w:proofErr w:type="gramStart"/>
      <w:r>
        <w:t>热电冷三联供</w:t>
      </w:r>
      <w:proofErr w:type="gramEnd"/>
      <w:r>
        <w:t>，推动钢铁、化工等企业余热用于城市集中供暖，支持城市生活垃圾和污水处理厂污泥能源化利用。鼓励城市污水处理后的再生水用于城市生态补水、景观及钢铁、电力、化工等工业生产系统。加强快递物流业包装物回收再利用，提升包装资源回收利用率。（责任单位：市生态环境局、市林业局、市水利局、市农业农村局、市邮政管理局、市供电公司、市城管执法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（六）倡导绿色生活方式。</w:t>
      </w:r>
    </w:p>
    <w:p w:rsidR="006C7E27" w:rsidRDefault="006C7E27" w:rsidP="006C7E27"/>
    <w:p w:rsidR="006C7E27" w:rsidRDefault="006C7E27" w:rsidP="006C7E27">
      <w:r>
        <w:tab/>
      </w:r>
      <w:r>
        <w:tab/>
        <w:t>1.开展节约型机关创建行动。以县级及以上党政机关为对象，健全节约能源资源管理制度，强化能耗、水耗等目标管理。加大政府绿色采购力度，积极使用节能、节水、环保、可再生等绿色产品，公务用车优先采购新能源汽车。推行绿色办公，使用循环再生办公用品，推进无纸化办公，实施生活垃圾分类制度。（责任单位：</w:t>
      </w:r>
      <w:proofErr w:type="gramStart"/>
      <w:r>
        <w:t>市发改委</w:t>
      </w:r>
      <w:proofErr w:type="gramEnd"/>
      <w:r>
        <w:t>、市机关事务管理局、市财政局、市商务局，各县区、高新区管委会按职责分工负责）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2.开展绿色家庭创建行动。以广大城乡家庭为对象，优先购买使用节能电器、节水器具等绿色产品，节约用电用水，不浪费粮食，减少使用一次性塑料制品，尽量采用公共交通方式出行，实行生活垃圾减量分类。积极参与野生动植物保护、义务植树、环境监督、环保宣传等绿色公益活动。（责任单位：市城管执法局、市邮政管理局、市交通运输局、市机关事务管理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3.开展绿色学校创建行动。以大中小学为对象，开展循环经济、生态文明教育，提升师生生态文明意识。中小学结合课堂教学、专家讲座、实践活动等开展循环经济教育。采用节能、节水、环保、再生等绿色产品，提升校园绿化美化、清洁化水平。（责任单位：市教育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4.开展绿色社区创建行动。以城市社区作为创建对象，推进社区节能节水、绿化环卫、设施维护等工作，完善水、电、气、路等配套基础设施。利用现有信息平台，整合社区安保、公共设施管理、环境卫生监测等数据信息，提高社区信息化智能化水平。全面推行生活垃圾分类，提高生活垃圾减量化、资源化、无害化利用水平。开展绿色生活主题宣传，促进居民养成共建共治共享理念。（责任单位：</w:t>
      </w:r>
      <w:proofErr w:type="gramStart"/>
      <w:r>
        <w:t>市发改委</w:t>
      </w:r>
      <w:proofErr w:type="gramEnd"/>
      <w:r>
        <w:t>、市城管执法局，各县区、高新区管委会按职责分工负责）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5.开展绿色交通创建行动。优化城市路网配置，提高道路通达性。加强城市公共交通和慢行交通系统建设管理，加快充电基础设施建设。提高节能和新能源车辆在城市公交、出租汽车、分时租赁等领域的规模化应用比例，推广电子站牌、</w:t>
      </w:r>
      <w:proofErr w:type="gramStart"/>
      <w:r>
        <w:t>一</w:t>
      </w:r>
      <w:proofErr w:type="gramEnd"/>
      <w:r>
        <w:t>卡通、移动支付等方式，改善公众出行体验。依法淘汰高耗能、高排放车辆。实施旅客联程联运，提高公交供给能力和运营速度。加强停车场管理，鼓励公众降低私家车使用强度，规范交通新业态融合发展。责任单位：市交通运输局、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6.开展绿色商场创建行动。以大中型商场作为创建对象，加强能耗、水耗管理，提高能源资源利用效率。提升商场设施设备绿色化水平，采购使用高能效用电用水设备，淘汰高耗能落后设备。鼓励绿色消费，引导消费者优先采购绿色产品，简化商品包装，减少一次性不可降解塑料制品使用。积极参加节能环保公益活动和主题宣传，提升绿色服务水平，增强员工节能环保意识。（责任单位：市商务局、市市场监督管理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7.开展绿色建筑创建行动。以城镇建筑作为创建对象，引导新建建筑和改扩建建筑按照绿色建筑标准设计、建设和运营，提高政府投资公益性建筑和大型公共建筑的绿色建筑星级标准要求。因地制宜实施既有居住建筑节能改造，推动既有公共建筑开展绿色改造。推动可再生能源建筑应用，推广新型绿色建造方式，提高绿色建材应用比例，积极引导超低能耗建筑建设。（责任单位：市住建局、市机关事务管理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五、实施重点工程</w:t>
      </w:r>
    </w:p>
    <w:p w:rsidR="006C7E27" w:rsidRDefault="006C7E27" w:rsidP="006C7E27"/>
    <w:p w:rsidR="006C7E27" w:rsidRDefault="006C7E27" w:rsidP="006C7E27">
      <w:r>
        <w:tab/>
      </w:r>
      <w:r>
        <w:tab/>
        <w:t>（一）园区循环化改造工程。围绕空间布局优化、产业结构调整、企业清洁生产、公共基础设施建设、环境保护、组织管理创新等方面，组织园区实施清洁生产改造，利用余热余压，推行热电联产、分布式能源及光伏储能一体化系统应用，推动能源梯级利用。建设园区污水集中收集处理及回用设施，加强污水处理和循环再利用。加强园区产业循环链接，促进企业废物资源综合利用。建设园区公共信息服务平台，加强园区物流管理。（责任单位：</w:t>
      </w:r>
      <w:proofErr w:type="gramStart"/>
      <w:r>
        <w:t>市发改委</w:t>
      </w:r>
      <w:proofErr w:type="gramEnd"/>
      <w:r>
        <w:t>、市工信局、市商务局、市邮政管理局、市农业农村局、市城管执法局，各县区、高新区管委会按职责分工负责）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二）资源节约循环利用工程。实施燃煤锅炉改造、余热余压利用、电机系统节能、能量系统优化、绿色照明、高效制冷等重点节能工程；开展农业节水、工业节水、城市节水等重点工程建设；开展大宗固体废弃物综合利用工程，围绕煤矸石、粉煤灰、冶金渣、工业副产品石膏、尾矿（共伴生矿）、农作物秸秆等，开发和推广一批</w:t>
      </w:r>
      <w:proofErr w:type="gramStart"/>
      <w:r>
        <w:t>大宗固废</w:t>
      </w:r>
      <w:proofErr w:type="gramEnd"/>
      <w:r>
        <w:t>综合利用先进技术、装备及高附加值产品，实施一批具有示范作用的重点工程。（责任单位：</w:t>
      </w:r>
      <w:proofErr w:type="gramStart"/>
      <w:r>
        <w:t>市发改委</w:t>
      </w:r>
      <w:proofErr w:type="gramEnd"/>
      <w:r>
        <w:t>、市</w:t>
      </w:r>
      <w:r>
        <w:lastRenderedPageBreak/>
        <w:t>工信局、市农业农村局、市城管执法局、市生态环境局、市水利局，各县区、高新区管委会按职责分工负责）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三）建筑垃圾资源化利用示范工程。开展建筑垃圾精细化分类，推进工程渣土、工程泥浆、拆除垃圾、工程垃圾、装修垃圾等资源化利用，规范建筑垃圾堆存、中转和资源化利用场所建设和运营管理。（责任单位：市城管执法局、市住建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四）城市废旧物资循环利用体系建设工程。开展废旧物资循环利用体系建设，统筹布局城市废旧物资回收“交投点、中转站、分拣中心”建设。在社区、商超、学校、办公场所等设置回收交投点，合理布局中转站，建设具备精细分类、预处理等功能的分拣中心，配备粉碎、压缩、打包等机械化设备。统筹规划建设再生资源加工利用基地，推进废钢铁、废有色金属、报废汽车、废旧家电、废旧电池、废旧轮胎、废旧纺织品、废塑料、废纸、废玻璃、餐厨废弃物等城市废弃物分类利用和集中处置，引导再生资源回收利用项目集聚发展。（责任单位：市商务局、</w:t>
      </w:r>
      <w:proofErr w:type="gramStart"/>
      <w:r>
        <w:t>市发改委</w:t>
      </w:r>
      <w:proofErr w:type="gramEnd"/>
      <w:r>
        <w:t>、市</w:t>
      </w:r>
      <w:r>
        <w:rPr>
          <w:rFonts w:hint="eastAsia"/>
        </w:rPr>
        <w:t>城管执法局、市市场监管局、市供销社、市公安局，市生态环境局、市住建局，各县区，高新区管委会按职责分工负责）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（五）塑料</w:t>
      </w:r>
      <w:proofErr w:type="gramStart"/>
      <w:r>
        <w:t>污染全</w:t>
      </w:r>
      <w:proofErr w:type="gramEnd"/>
      <w:r>
        <w:t>链条治理工程。积极推进塑料源头减量，严格禁止生产超薄农用地膜、含塑料微珠日化产品等危害环境和人体健康产品，鼓励公众减少使用、循环使用一次性塑料制品。积极稳妥推广可降解塑料规范应用和处置。推进标准地膜应用，提高废旧农膜回收利用水平。加强塑料垃圾末端回收和再生利用，推动生活垃圾焚烧处理设施稳定运行，杜绝塑料垃圾填埋量。开展江河、湖泊塑料垃圾清理，实施垃圾清理专项行动。（责任单位：</w:t>
      </w:r>
      <w:proofErr w:type="gramStart"/>
      <w:r>
        <w:t>市发改委</w:t>
      </w:r>
      <w:proofErr w:type="gramEnd"/>
      <w:r>
        <w:t>、市商务局、市城管执法局、市市场监管局、市供销社、市公安局，市生态环境局、市住建局，各县区，高新区管委会按</w:t>
      </w:r>
      <w:r>
        <w:rPr>
          <w:rFonts w:hint="eastAsia"/>
        </w:rPr>
        <w:t>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六、加大财税金融支持力度</w:t>
      </w:r>
    </w:p>
    <w:p w:rsidR="006C7E27" w:rsidRDefault="006C7E27" w:rsidP="006C7E27"/>
    <w:p w:rsidR="006C7E27" w:rsidRDefault="006C7E27" w:rsidP="006C7E27">
      <w:r>
        <w:tab/>
      </w:r>
      <w:r>
        <w:tab/>
        <w:t>（一）加大财政资金支持。积极争取中央预算内资金，加大对循环经济基础设施、重大项目和关键技术研发的支持力度，加重点支持循环技术研发推广等项目建设。创新财政资金支持方式，综合采取补助、贴息、奖励等方式，提高财政资金使用效率，促进循环经济发展。（责任单位：市财政局、</w:t>
      </w:r>
      <w:proofErr w:type="gramStart"/>
      <w:r>
        <w:t>市发改委</w:t>
      </w:r>
      <w:proofErr w:type="gramEnd"/>
      <w:r>
        <w:t>、市税务局，各县区、高新区管委会按职责分工负责）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二）落实价格税收政策。稳步推进供热计量收费改革，实行居民用电、用水、用气阶梯价格，落实好余热余压、垃圾和沼气发电、生物质发电的价格政策。用足用好再生资源回收加工和综合利用项目（产品）的税收优惠政策。贯彻绿色循环发展理念，积极落实国家节能环保产品政府采购政策和减免税政策。（责任单位：</w:t>
      </w:r>
      <w:proofErr w:type="gramStart"/>
      <w:r>
        <w:t>市发改委</w:t>
      </w:r>
      <w:proofErr w:type="gramEnd"/>
      <w:r>
        <w:t>、市城管执法局、市住建局、市税务局，各县区、高新区管委会按职责分工负责）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三）积极发展绿色金融。鼓励金融机构创新金融产品，给予多元化信贷支持，加大对循环经济重点项目和示范工程建设的扶持力度。鼓励专业化服务公司采用合同能源管理等市场化模式，对企业和园区进行循环化改造。支持符合条件的循环经济企业上市、挂牌融资，或运用绿色债券、项目收益债券、集合债券、中期票据等债务融资工具扩大融资渠道。（责任单位：市金融办、市市场监管局、</w:t>
      </w:r>
      <w:proofErr w:type="gramStart"/>
      <w:r>
        <w:t>市发改委</w:t>
      </w:r>
      <w:proofErr w:type="gramEnd"/>
      <w:r>
        <w:t>、市统计局，各县区、高新区管委会按职</w:t>
      </w:r>
      <w:r>
        <w:lastRenderedPageBreak/>
        <w:t>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七、强化组织保障</w:t>
      </w:r>
    </w:p>
    <w:p w:rsidR="006C7E27" w:rsidRDefault="006C7E27" w:rsidP="006C7E27"/>
    <w:p w:rsidR="006C7E27" w:rsidRDefault="006C7E27" w:rsidP="006C7E27">
      <w:r>
        <w:tab/>
      </w:r>
      <w:r>
        <w:tab/>
        <w:t>（一）强化组织领导。健全市级循环经济发展协调机制，加强部门间的协调配合，定期研究循环经济发展中遇到的问题，形成多部门齐抓共管的良好工作格局。加强对循环经济发展工作的组织领导，建立健全工作协调机制，出台配套政策，明确责任分工，各司其职，逐级抓好落实。(责任单位:</w:t>
      </w:r>
      <w:proofErr w:type="gramStart"/>
      <w:r>
        <w:t>市发改委</w:t>
      </w:r>
      <w:proofErr w:type="gramEnd"/>
      <w:r>
        <w:t>，各县区、高新区管委会按职责分工负责)</w:t>
      </w:r>
    </w:p>
    <w:p w:rsidR="006C7E27" w:rsidRDefault="006C7E27" w:rsidP="006C7E27"/>
    <w:p w:rsidR="006C7E27" w:rsidRDefault="006C7E27" w:rsidP="006C7E27">
      <w:r>
        <w:tab/>
      </w:r>
      <w:r>
        <w:tab/>
        <w:t>（二）建立统计监测、考核评价机制。探索建立以资源产出率、资源循环利用率为重点的循环经济评价指标体系和评价机制，完善主要物质资源消费量的测算方法和循环经济发展指数、城市循环发展指数等综合性评价方法。研究建立循环经济考核评价体系，对各地区、各类产业园区、企业落实循环经济政策措施情况进行监督检查。（责任单位：</w:t>
      </w:r>
      <w:proofErr w:type="gramStart"/>
      <w:r>
        <w:t>市发改委</w:t>
      </w:r>
      <w:proofErr w:type="gramEnd"/>
      <w:r>
        <w:t>、市统计局，各县区、高新区管委会按职责分工负责）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>（三）加强舆论宣传引导。利用传统媒体和微博、</w:t>
      </w:r>
      <w:proofErr w:type="gramStart"/>
      <w:r>
        <w:t>微信等</w:t>
      </w:r>
      <w:proofErr w:type="gramEnd"/>
      <w:r>
        <w:t>新兴媒体，宣传报道循环经济发展示范工程和典型模式。在辽源日报、辽源电视台等市内主流媒体开设循环经济专栏，对我市循环经济发展进行多角度、全方位报道。同时，利用楼宇、公交车、路灯牌、高速公路广告牌等户外传媒广泛开展宣传。利用世界水日、世界环境日、节能宣传周、低碳日等活动载体，广泛开展循环经济宣传，营造引领循环经济发展的良好舆论氛围。（责任单位：</w:t>
      </w:r>
      <w:proofErr w:type="gramStart"/>
      <w:r>
        <w:t>市发改委</w:t>
      </w:r>
      <w:proofErr w:type="gramEnd"/>
      <w:r>
        <w:t>、市生态环境局、市教育局、市科技局、市工信局、市住建局、市城管执法局、市农业农村局、市商务局、市财政局、市广</w:t>
      </w:r>
      <w:r>
        <w:rPr>
          <w:rFonts w:hint="eastAsia"/>
        </w:rPr>
        <w:t>播电视台、市机关事务局、市总工会、共青团市委、市自然资源局、市妇联，各县区、高新区管委会按职责分工负责）</w:t>
      </w:r>
    </w:p>
    <w:p w:rsidR="006C7E27" w:rsidRDefault="006C7E27" w:rsidP="006C7E27"/>
    <w:p w:rsidR="006C7E27" w:rsidRDefault="006C7E27" w:rsidP="006C7E27">
      <w:r>
        <w:tab/>
      </w:r>
      <w:r>
        <w:tab/>
        <w:t xml:space="preserve">如有意见请联系我们。 </w:t>
      </w:r>
    </w:p>
    <w:p w:rsidR="006C7E27" w:rsidRDefault="006C7E27" w:rsidP="006C7E27">
      <w:r>
        <w:tab/>
      </w:r>
      <w:r>
        <w:tab/>
        <w:t>联系人：</w:t>
      </w:r>
      <w:proofErr w:type="gramStart"/>
      <w:r>
        <w:t>发改委环资科</w:t>
      </w:r>
      <w:proofErr w:type="gramEnd"/>
      <w:r>
        <w:t xml:space="preserve"> 韩萌 </w:t>
      </w:r>
    </w:p>
    <w:p w:rsidR="006C7E27" w:rsidRDefault="006C7E27" w:rsidP="006C7E27">
      <w:r>
        <w:tab/>
      </w:r>
      <w:r>
        <w:tab/>
        <w:t>联系电话：</w:t>
      </w:r>
      <w:proofErr w:type="gramStart"/>
      <w:r>
        <w:t>3525295  17504378256</w:t>
      </w:r>
      <w:proofErr w:type="gramEnd"/>
      <w:r>
        <w:t xml:space="preserve"> </w:t>
      </w:r>
    </w:p>
    <w:p w:rsidR="006C7E27" w:rsidRDefault="006C7E27" w:rsidP="006C7E27">
      <w:r>
        <w:tab/>
      </w:r>
      <w:r>
        <w:tab/>
        <w:t>电子邮箱：fgwhzk@126.com</w:t>
      </w:r>
    </w:p>
    <w:p w:rsidR="006C7E27" w:rsidRDefault="006C7E27" w:rsidP="006C7E27"/>
    <w:p w:rsidR="006C7E27" w:rsidRDefault="006C7E27" w:rsidP="006C7E27">
      <w:pPr>
        <w:jc w:val="right"/>
      </w:pPr>
      <w:r>
        <w:tab/>
      </w:r>
      <w:r>
        <w:tab/>
        <w:t>辽源市发展和改革委员会</w:t>
      </w:r>
    </w:p>
    <w:p w:rsidR="006C7E27" w:rsidRDefault="006C7E27" w:rsidP="006C7E27">
      <w:pPr>
        <w:jc w:val="right"/>
      </w:pPr>
      <w:r>
        <w:tab/>
      </w:r>
      <w:r>
        <w:tab/>
        <w:t>2022年4月6日</w:t>
      </w:r>
    </w:p>
    <w:p w:rsidR="006C7E27" w:rsidRDefault="006C7E27" w:rsidP="006C7E27"/>
    <w:p w:rsidR="008261C0" w:rsidRDefault="006C7E27" w:rsidP="006C7E27">
      <w:r>
        <w:t>http://fgw.liaoyuan.gov.cn/xxgk/tzgg/202204/t20220406_604507.html</w:t>
      </w:r>
    </w:p>
    <w:sectPr w:rsidR="008261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E27"/>
    <w:rsid w:val="006C7E27"/>
    <w:rsid w:val="0082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23829"/>
  <w15:chartTrackingRefBased/>
  <w15:docId w15:val="{33EBDE5E-835F-407D-8E92-51F2FE0B0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1455</Words>
  <Characters>8296</Characters>
  <Application>Microsoft Office Word</Application>
  <DocSecurity>0</DocSecurity>
  <Lines>69</Lines>
  <Paragraphs>19</Paragraphs>
  <ScaleCrop>false</ScaleCrop>
  <Company>icafeba.com</Company>
  <LinksUpToDate>false</LinksUpToDate>
  <CharactersWithSpaces>9732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icafeba.com</dc:creator>
  <cp:keywords/>
  <dc:description/>
  <cp:lastModifiedBy>icafeba.com</cp:lastModifiedBy>
  <cp:revision>1</cp:revision>
  <dcterms:created xsi:type="dcterms:W3CDTF">2022-04-08T01:06:00Z</dcterms:created>
  <dcterms:modified xsi:type="dcterms:W3CDTF">2022-04-08T01:09:00Z</dcterms:modified>
</cp:coreProperties>
</file>