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CD084" w14:textId="36F61EF6" w:rsidR="00B42041" w:rsidRDefault="00B42041" w:rsidP="00B42041">
      <w:r>
        <w:fldChar w:fldCharType="begin"/>
      </w:r>
      <w:r>
        <w:instrText>HYPERLINK "</w:instrText>
      </w:r>
      <w:r>
        <w:instrText>https://www.yuncheng.gov.cn/doc/2023/12/18/401780.shtml</w:instrText>
      </w:r>
      <w:r>
        <w:instrText>"</w:instrText>
      </w:r>
      <w:r>
        <w:fldChar w:fldCharType="separate"/>
      </w:r>
      <w:r w:rsidRPr="003A25D1">
        <w:rPr>
          <w:rStyle w:val="a3"/>
        </w:rPr>
        <w:t>https://www.yuncheng.gov.cn/doc/2023/12/18/401780.shtml</w:t>
      </w:r>
      <w:r>
        <w:fldChar w:fldCharType="end"/>
      </w:r>
    </w:p>
    <w:p w14:paraId="375FFB62" w14:textId="77777777" w:rsidR="00B42041" w:rsidRDefault="00B42041" w:rsidP="00B42041">
      <w:pPr>
        <w:rPr>
          <w:rFonts w:hint="eastAsia"/>
        </w:rPr>
      </w:pPr>
    </w:p>
    <w:p w14:paraId="45F81C70" w14:textId="77777777" w:rsidR="00B42041" w:rsidRDefault="00B42041" w:rsidP="00B42041"/>
    <w:p w14:paraId="5A67CF46" w14:textId="77777777" w:rsidR="00B42041" w:rsidRDefault="00B42041" w:rsidP="00B42041"/>
    <w:p w14:paraId="5B87A16C" w14:textId="77777777" w:rsidR="00B42041" w:rsidRDefault="00B42041" w:rsidP="00B42041">
      <w:r>
        <w:rPr>
          <w:rFonts w:hint="eastAsia"/>
        </w:rPr>
        <w:t>近日，山西省运城市农业农村局、运城市发展和改革委员会关于印发农业农村减</w:t>
      </w:r>
      <w:proofErr w:type="gramStart"/>
      <w:r>
        <w:rPr>
          <w:rFonts w:hint="eastAsia"/>
        </w:rPr>
        <w:t>排固碳实施</w:t>
      </w:r>
      <w:proofErr w:type="gramEnd"/>
      <w:r>
        <w:rPr>
          <w:rFonts w:hint="eastAsia"/>
        </w:rPr>
        <w:t>方案的通知指出，可再生能源替代行动。结合能源资源禀赋，充分挖掘农村能源资源潜力，加大生物质能、太阳能等农村可再生能源开发利用，促进化石能源有效替代。</w:t>
      </w:r>
    </w:p>
    <w:p w14:paraId="7D4882C6" w14:textId="77777777" w:rsidR="00B42041" w:rsidRDefault="00B42041" w:rsidP="00B42041"/>
    <w:p w14:paraId="61CDDE43" w14:textId="77777777" w:rsidR="00B42041" w:rsidRDefault="00B42041" w:rsidP="00B42041">
      <w:r>
        <w:rPr>
          <w:rFonts w:hint="eastAsia"/>
        </w:rPr>
        <w:t>推动可再生能源多元利用。推广生物质固化成型燃料、生物质热电联产、“树枝切段</w:t>
      </w:r>
      <w:r>
        <w:t>+生物质炉”分散供热、生物质制气等技术，稳步推进农村地区清洁用能。综合考虑农村地区太阳能资源、土地、电网接纳能力等因素，在科学合理做好项目论证的基础上，推广“光伏+N”模式，促进光伏与农业农村有机融合。到2025年，建设可再生能源示范（光伏+）项目20个。</w:t>
      </w:r>
    </w:p>
    <w:p w14:paraId="31D4A5C1" w14:textId="77777777" w:rsidR="00B42041" w:rsidRDefault="00B42041" w:rsidP="00B42041"/>
    <w:p w14:paraId="45E7A8CA" w14:textId="77777777" w:rsidR="00B42041" w:rsidRDefault="00B42041" w:rsidP="00B42041">
      <w:proofErr w:type="gramStart"/>
      <w:r>
        <w:rPr>
          <w:rFonts w:hint="eastAsia"/>
        </w:rPr>
        <w:t>零碳村镇</w:t>
      </w:r>
      <w:proofErr w:type="gramEnd"/>
      <w:r>
        <w:rPr>
          <w:rFonts w:hint="eastAsia"/>
        </w:rPr>
        <w:t>建设行动。推进</w:t>
      </w:r>
      <w:proofErr w:type="gramStart"/>
      <w:r>
        <w:rPr>
          <w:rFonts w:hint="eastAsia"/>
        </w:rPr>
        <w:t>农村零碳村镇</w:t>
      </w:r>
      <w:proofErr w:type="gramEnd"/>
      <w:r>
        <w:rPr>
          <w:rFonts w:hint="eastAsia"/>
        </w:rPr>
        <w:t>建设。以村镇为单位，实施农村可再生能源利用、农业废弃物资源化利用等，加快农村能源绿色低碳转型，最大限度减少温室气体排放。重点推广利用农村闲置屋顶光</w:t>
      </w:r>
      <w:proofErr w:type="gramStart"/>
      <w:r>
        <w:rPr>
          <w:rFonts w:hint="eastAsia"/>
        </w:rPr>
        <w:t>伏资源</w:t>
      </w:r>
      <w:proofErr w:type="gramEnd"/>
      <w:r>
        <w:rPr>
          <w:rFonts w:hint="eastAsia"/>
        </w:rPr>
        <w:t>开展“光储直柔”</w:t>
      </w:r>
      <w:proofErr w:type="gramStart"/>
      <w:r>
        <w:rPr>
          <w:rFonts w:hint="eastAsia"/>
        </w:rPr>
        <w:t>中国零碳示范</w:t>
      </w:r>
      <w:proofErr w:type="gramEnd"/>
      <w:r>
        <w:rPr>
          <w:rFonts w:hint="eastAsia"/>
        </w:rPr>
        <w:t>村建设。到</w:t>
      </w:r>
      <w:r>
        <w:t>2025年，示范建设1个</w:t>
      </w:r>
      <w:proofErr w:type="gramStart"/>
      <w:r>
        <w:t>国家级零碳村镇</w:t>
      </w:r>
      <w:proofErr w:type="gramEnd"/>
      <w:r>
        <w:t>，成为绿色低碳、环境优美、生态宜居的低碳村镇典型样板，示范引领农村用能向绿色低碳转变。</w:t>
      </w:r>
    </w:p>
    <w:p w14:paraId="634338C1" w14:textId="77777777" w:rsidR="00B42041" w:rsidRDefault="00B42041" w:rsidP="00B42041"/>
    <w:p w14:paraId="24E5291E" w14:textId="77777777" w:rsidR="00B42041" w:rsidRDefault="00B42041" w:rsidP="00B42041">
      <w:r>
        <w:rPr>
          <w:rFonts w:hint="eastAsia"/>
        </w:rPr>
        <w:t>实施秸秆综合利用项目。在新绛县、平陆县开展秸秆综合利用重点县建设。在新绛县开展秸秆沃土</w:t>
      </w:r>
      <w:proofErr w:type="gramStart"/>
      <w:r>
        <w:rPr>
          <w:rFonts w:hint="eastAsia"/>
        </w:rPr>
        <w:t>模式县</w:t>
      </w:r>
      <w:proofErr w:type="gramEnd"/>
      <w:r>
        <w:rPr>
          <w:rFonts w:hint="eastAsia"/>
        </w:rPr>
        <w:t>试点建设，建立秸秆还田技术规程，形成秸秆还田科学技术模式；在平陆县开展秸秆收储运体系试点建设，提升专业化、市场化水平。在每个重点县选择基础条件好的田块、收储场地、利用主体等，建设不少于</w:t>
      </w:r>
      <w:r>
        <w:t>4个秸秆综合利用展示基地，展示秸秆利用新技术新成果，推广应用可操作、能落地的秸秆利用模式。在每个重点县结合主要种植模式，布设不少于2个秸秆还田生态效应监测点位，至少连续3年开展秸秆还田效果监测与评价。到2025年，在秸秆可收集资源量10</w:t>
      </w:r>
      <w:r>
        <w:rPr>
          <w:rFonts w:hint="eastAsia"/>
        </w:rPr>
        <w:t>万吨以上的县（市、区），建设秸秆综合利用重点县</w:t>
      </w:r>
      <w:r>
        <w:t>6个（</w:t>
      </w:r>
      <w:proofErr w:type="gramStart"/>
      <w:r>
        <w:t>模式县</w:t>
      </w:r>
      <w:proofErr w:type="gramEnd"/>
      <w:r>
        <w:t>1个）。</w:t>
      </w:r>
    </w:p>
    <w:p w14:paraId="0667380C" w14:textId="77777777" w:rsidR="00B42041" w:rsidRDefault="00B42041" w:rsidP="00B42041"/>
    <w:p w14:paraId="40DDD729" w14:textId="77777777" w:rsidR="00B42041" w:rsidRDefault="00B42041" w:rsidP="00B42041">
      <w:r>
        <w:rPr>
          <w:rFonts w:hint="eastAsia"/>
        </w:rPr>
        <w:t>完善秸秆收储运体系。按照合理运输半径，试点建设县有龙头企业、乡镇有规范化收储组织、村有固定秸秆收储网点的收储运体系，推进秸秆收储运专业化、市场化、社会化，提高秸秆收贮运能力。示范</w:t>
      </w:r>
      <w:proofErr w:type="gramStart"/>
      <w:r>
        <w:rPr>
          <w:rFonts w:hint="eastAsia"/>
        </w:rPr>
        <w:t>推广除土效果</w:t>
      </w:r>
      <w:proofErr w:type="gramEnd"/>
      <w:r>
        <w:rPr>
          <w:rFonts w:hint="eastAsia"/>
        </w:rPr>
        <w:t>好的秸秆打包设备，完善“打捆—清运”“粉碎—清运”等秸秆田间收集模式，降低秸秆离田成本。</w:t>
      </w:r>
    </w:p>
    <w:p w14:paraId="19941F95" w14:textId="77777777" w:rsidR="00B42041" w:rsidRDefault="00B42041" w:rsidP="00B42041"/>
    <w:p w14:paraId="628C48E1" w14:textId="77777777" w:rsidR="00B42041" w:rsidRPr="00B42041" w:rsidRDefault="00B42041" w:rsidP="00B42041">
      <w:pPr>
        <w:jc w:val="center"/>
        <w:rPr>
          <w:b/>
          <w:bCs/>
        </w:rPr>
      </w:pPr>
      <w:r w:rsidRPr="00B42041">
        <w:rPr>
          <w:rFonts w:hint="eastAsia"/>
          <w:b/>
          <w:bCs/>
        </w:rPr>
        <w:t>运城市农业农村局</w:t>
      </w:r>
      <w:r w:rsidRPr="00B42041">
        <w:rPr>
          <w:b/>
          <w:bCs/>
        </w:rPr>
        <w:t xml:space="preserve"> 运城市发展和改革委员会 关于印发农业农村减</w:t>
      </w:r>
      <w:proofErr w:type="gramStart"/>
      <w:r w:rsidRPr="00B42041">
        <w:rPr>
          <w:b/>
          <w:bCs/>
        </w:rPr>
        <w:t>排固碳实施</w:t>
      </w:r>
      <w:proofErr w:type="gramEnd"/>
      <w:r w:rsidRPr="00B42041">
        <w:rPr>
          <w:b/>
          <w:bCs/>
        </w:rPr>
        <w:t>方案的通知</w:t>
      </w:r>
    </w:p>
    <w:p w14:paraId="3AD4D0F5" w14:textId="77777777" w:rsidR="00B42041" w:rsidRDefault="00B42041" w:rsidP="00B42041"/>
    <w:p w14:paraId="11610C17" w14:textId="77777777" w:rsidR="00B42041" w:rsidRDefault="00B42041" w:rsidP="00B42041">
      <w:r>
        <w:rPr>
          <w:rFonts w:hint="eastAsia"/>
        </w:rPr>
        <w:t>各县（市、区）农业农村局、发展改革局，市直各有关单位：</w:t>
      </w:r>
    </w:p>
    <w:p w14:paraId="531993F7" w14:textId="77777777" w:rsidR="00B42041" w:rsidRDefault="00B42041" w:rsidP="00B42041"/>
    <w:p w14:paraId="174E3AC2" w14:textId="77777777" w:rsidR="00B42041" w:rsidRDefault="00B42041" w:rsidP="00B42041">
      <w:r>
        <w:rPr>
          <w:rFonts w:hint="eastAsia"/>
        </w:rPr>
        <w:t>为贯彻落实</w:t>
      </w:r>
      <w:proofErr w:type="gramStart"/>
      <w:r>
        <w:rPr>
          <w:rFonts w:hint="eastAsia"/>
        </w:rPr>
        <w:t>碳达峰碳</w:t>
      </w:r>
      <w:proofErr w:type="gramEnd"/>
      <w:r>
        <w:rPr>
          <w:rFonts w:hint="eastAsia"/>
        </w:rPr>
        <w:t>中和重大决策部署，推进农业农村绿色低碳发展，我们制定了《农业农村减排固碳实施方案》，现印发你们，请认真贯彻落实。</w:t>
      </w:r>
    </w:p>
    <w:p w14:paraId="2F30D7A7" w14:textId="77777777" w:rsidR="00B42041" w:rsidRDefault="00B42041" w:rsidP="00B42041"/>
    <w:p w14:paraId="7FCDFDD4" w14:textId="77777777" w:rsidR="00B42041" w:rsidRDefault="00B42041" w:rsidP="00B42041">
      <w:pPr>
        <w:jc w:val="right"/>
      </w:pPr>
      <w:r>
        <w:rPr>
          <w:rFonts w:hint="eastAsia"/>
        </w:rPr>
        <w:t>运城市农业农村局</w:t>
      </w:r>
    </w:p>
    <w:p w14:paraId="1C8F97E4" w14:textId="77777777" w:rsidR="00B42041" w:rsidRDefault="00B42041" w:rsidP="00B42041">
      <w:pPr>
        <w:jc w:val="right"/>
      </w:pPr>
      <w:r>
        <w:rPr>
          <w:rFonts w:hint="eastAsia"/>
        </w:rPr>
        <w:t>运城市发展和改革委员会</w:t>
      </w:r>
    </w:p>
    <w:p w14:paraId="4BC2D2A1" w14:textId="77777777" w:rsidR="00B42041" w:rsidRDefault="00B42041" w:rsidP="00B42041">
      <w:pPr>
        <w:jc w:val="right"/>
      </w:pPr>
      <w:r>
        <w:t>2023年8月21日</w:t>
      </w:r>
    </w:p>
    <w:p w14:paraId="0C174B4D" w14:textId="77777777" w:rsidR="00B42041" w:rsidRDefault="00B42041" w:rsidP="00B42041"/>
    <w:p w14:paraId="74B07028" w14:textId="77777777" w:rsidR="00B42041" w:rsidRDefault="00B42041" w:rsidP="00B42041">
      <w:r>
        <w:rPr>
          <w:rFonts w:hint="eastAsia"/>
        </w:rPr>
        <w:lastRenderedPageBreak/>
        <w:t>（此件公开发布）</w:t>
      </w:r>
    </w:p>
    <w:p w14:paraId="2FCBAEA9" w14:textId="77777777" w:rsidR="00B42041" w:rsidRDefault="00B42041" w:rsidP="00B42041"/>
    <w:p w14:paraId="33F85440" w14:textId="77777777" w:rsidR="00B42041" w:rsidRPr="00B42041" w:rsidRDefault="00B42041" w:rsidP="00B42041">
      <w:pPr>
        <w:jc w:val="center"/>
        <w:rPr>
          <w:b/>
          <w:bCs/>
        </w:rPr>
      </w:pPr>
      <w:r w:rsidRPr="00B42041">
        <w:rPr>
          <w:rFonts w:hint="eastAsia"/>
          <w:b/>
          <w:bCs/>
        </w:rPr>
        <w:t>农业农村减</w:t>
      </w:r>
      <w:proofErr w:type="gramStart"/>
      <w:r w:rsidRPr="00B42041">
        <w:rPr>
          <w:rFonts w:hint="eastAsia"/>
          <w:b/>
          <w:bCs/>
        </w:rPr>
        <w:t>排固碳实施</w:t>
      </w:r>
      <w:proofErr w:type="gramEnd"/>
      <w:r w:rsidRPr="00B42041">
        <w:rPr>
          <w:rFonts w:hint="eastAsia"/>
          <w:b/>
          <w:bCs/>
        </w:rPr>
        <w:t>方案</w:t>
      </w:r>
    </w:p>
    <w:p w14:paraId="58C4E055" w14:textId="77777777" w:rsidR="00B42041" w:rsidRDefault="00B42041" w:rsidP="00B42041"/>
    <w:p w14:paraId="13DF08DB" w14:textId="77777777" w:rsidR="00B42041" w:rsidRDefault="00B42041" w:rsidP="00B42041">
      <w:r>
        <w:rPr>
          <w:rFonts w:hint="eastAsia"/>
        </w:rPr>
        <w:t>为全面贯彻落实党中央、国务院关于</w:t>
      </w:r>
      <w:proofErr w:type="gramStart"/>
      <w:r>
        <w:rPr>
          <w:rFonts w:hint="eastAsia"/>
        </w:rPr>
        <w:t>碳达峰碳</w:t>
      </w:r>
      <w:proofErr w:type="gramEnd"/>
      <w:r>
        <w:rPr>
          <w:rFonts w:hint="eastAsia"/>
        </w:rPr>
        <w:t>中和的决策部署，做好农业农村减</w:t>
      </w:r>
      <w:proofErr w:type="gramStart"/>
      <w:r>
        <w:rPr>
          <w:rFonts w:hint="eastAsia"/>
        </w:rPr>
        <w:t>排固碳</w:t>
      </w:r>
      <w:proofErr w:type="gramEnd"/>
      <w:r>
        <w:rPr>
          <w:rFonts w:hint="eastAsia"/>
        </w:rPr>
        <w:t>工作，根据省委省政府《关于完整准确全面贯彻新发展理念</w:t>
      </w:r>
      <w:r>
        <w:t xml:space="preserve"> 切实做好碳达峰碳中和工作的实施意见》和省政府《山西省碳达峰实施方案》文件精神，按照省农业农村厅、省发展和改革委员会《农业农村减排固碳实施方案》的有关要求，结合我市实际，制定本方案。</w:t>
      </w:r>
    </w:p>
    <w:p w14:paraId="6E636337" w14:textId="77777777" w:rsidR="00B42041" w:rsidRDefault="00B42041" w:rsidP="00B42041"/>
    <w:p w14:paraId="75E234E1" w14:textId="77777777" w:rsidR="00B42041" w:rsidRDefault="00B42041" w:rsidP="00B42041">
      <w:r>
        <w:rPr>
          <w:rFonts w:hint="eastAsia"/>
        </w:rPr>
        <w:t>一、总体要求</w:t>
      </w:r>
    </w:p>
    <w:p w14:paraId="02139E58" w14:textId="77777777" w:rsidR="00B42041" w:rsidRDefault="00B42041" w:rsidP="00B42041"/>
    <w:p w14:paraId="45AE3A29" w14:textId="77777777" w:rsidR="00B42041" w:rsidRDefault="00B42041" w:rsidP="00B42041">
      <w:r>
        <w:rPr>
          <w:rFonts w:hint="eastAsia"/>
        </w:rPr>
        <w:t>以习近平新时代中国特色社会主义思想为指导，深入贯彻习近平生态文明思想和习近平总书记考察运城重要指示精神，立足新发展阶段，完整准确全面贯彻新发展理念，积极服务和融入新发展格局，把农业农村减</w:t>
      </w:r>
      <w:proofErr w:type="gramStart"/>
      <w:r>
        <w:rPr>
          <w:rFonts w:hint="eastAsia"/>
        </w:rPr>
        <w:t>排固碳</w:t>
      </w:r>
      <w:proofErr w:type="gramEnd"/>
      <w:r>
        <w:rPr>
          <w:rFonts w:hint="eastAsia"/>
        </w:rPr>
        <w:t>纳入全市生态文明建设总体布局和经济社会发展全局，以保障粮食安全和重要农产品有效供给为前提，以全面推进乡村振兴、加快农业农村现代化为引领，以农业农村绿色低碳发展为关键，以减</w:t>
      </w:r>
      <w:proofErr w:type="gramStart"/>
      <w:r>
        <w:rPr>
          <w:rFonts w:hint="eastAsia"/>
        </w:rPr>
        <w:t>排固碳十</w:t>
      </w:r>
      <w:proofErr w:type="gramEnd"/>
      <w:r>
        <w:rPr>
          <w:rFonts w:hint="eastAsia"/>
        </w:rPr>
        <w:t>大行动为抓手，全面推进农业农村减</w:t>
      </w:r>
      <w:proofErr w:type="gramStart"/>
      <w:r>
        <w:rPr>
          <w:rFonts w:hint="eastAsia"/>
        </w:rPr>
        <w:t>排固碳</w:t>
      </w:r>
      <w:proofErr w:type="gramEnd"/>
      <w:r>
        <w:rPr>
          <w:rFonts w:hint="eastAsia"/>
        </w:rPr>
        <w:t>工作，为实现</w:t>
      </w:r>
      <w:proofErr w:type="gramStart"/>
      <w:r>
        <w:rPr>
          <w:rFonts w:hint="eastAsia"/>
        </w:rPr>
        <w:t>碳达峰碳</w:t>
      </w:r>
      <w:proofErr w:type="gramEnd"/>
      <w:r>
        <w:rPr>
          <w:rFonts w:hint="eastAsia"/>
        </w:rPr>
        <w:t>中和</w:t>
      </w:r>
      <w:proofErr w:type="gramStart"/>
      <w:r>
        <w:rPr>
          <w:rFonts w:hint="eastAsia"/>
        </w:rPr>
        <w:t>作出</w:t>
      </w:r>
      <w:proofErr w:type="gramEnd"/>
      <w:r>
        <w:rPr>
          <w:rFonts w:hint="eastAsia"/>
        </w:rPr>
        <w:t>贡献。</w:t>
      </w:r>
    </w:p>
    <w:p w14:paraId="47FA0678" w14:textId="77777777" w:rsidR="00B42041" w:rsidRDefault="00B42041" w:rsidP="00B42041"/>
    <w:p w14:paraId="5DD716B0" w14:textId="77777777" w:rsidR="00B42041" w:rsidRDefault="00B42041" w:rsidP="00B42041">
      <w:r>
        <w:rPr>
          <w:rFonts w:hint="eastAsia"/>
        </w:rPr>
        <w:t>二、主要目标</w:t>
      </w:r>
    </w:p>
    <w:p w14:paraId="1F8E49C3" w14:textId="77777777" w:rsidR="00B42041" w:rsidRDefault="00B42041" w:rsidP="00B42041"/>
    <w:p w14:paraId="30B07FEE" w14:textId="77777777" w:rsidR="00B42041" w:rsidRDefault="00B42041" w:rsidP="00B42041">
      <w:r>
        <w:rPr>
          <w:rFonts w:hint="eastAsia"/>
        </w:rPr>
        <w:t>到</w:t>
      </w:r>
      <w:r>
        <w:t>2025年，全市农业农村减</w:t>
      </w:r>
      <w:proofErr w:type="gramStart"/>
      <w:r>
        <w:t>排固碳</w:t>
      </w:r>
      <w:proofErr w:type="gramEnd"/>
      <w:r>
        <w:t>与粮食安全、重要农产品有效供给、乡村振兴、农业农村现代化统筹融合的格局基本形成，种植业、养殖业单位农产品温室气体排放强度稳中有降，农田</w:t>
      </w:r>
      <w:proofErr w:type="gramStart"/>
      <w:r>
        <w:t>土壤固碳能力</w:t>
      </w:r>
      <w:proofErr w:type="gramEnd"/>
      <w:r>
        <w:t>增强，农村可再生能源替代水平提升，农业农村绿色低碳转型取得积极成效。到2025年，全市畜禽规模化养殖比例达到78%，畜禽粪污综合利用率达到85%，规模养殖场粪污处理设施配套率达到98%，全市畜牧业绿色发展水平稳步提升；农作物秸秆综合利用率稳定在90%以上，农膜回收率达到85%，建设生态农场45家，农业生态环境不断改善；农作物耕种</w:t>
      </w:r>
      <w:proofErr w:type="gramStart"/>
      <w:r>
        <w:t>收</w:t>
      </w:r>
      <w:r>
        <w:rPr>
          <w:rFonts w:hint="eastAsia"/>
        </w:rPr>
        <w:t>综合</w:t>
      </w:r>
      <w:proofErr w:type="gramEnd"/>
      <w:r>
        <w:rPr>
          <w:rFonts w:hint="eastAsia"/>
        </w:rPr>
        <w:t>机械化率达到</w:t>
      </w:r>
      <w:r>
        <w:t>80%，畜禽养殖机械化率达到55%，农业机械化水平逐步提高；建设高标准农田538万亩，</w:t>
      </w:r>
      <w:proofErr w:type="gramStart"/>
      <w:r>
        <w:t>农田固碳增汇</w:t>
      </w:r>
      <w:proofErr w:type="gramEnd"/>
      <w:r>
        <w:t>能力持续增强。</w:t>
      </w:r>
    </w:p>
    <w:p w14:paraId="7E2888E0" w14:textId="77777777" w:rsidR="00B42041" w:rsidRDefault="00B42041" w:rsidP="00B42041"/>
    <w:p w14:paraId="7417FB26" w14:textId="77777777" w:rsidR="00B42041" w:rsidRDefault="00B42041" w:rsidP="00B42041">
      <w:r>
        <w:rPr>
          <w:rFonts w:hint="eastAsia"/>
        </w:rPr>
        <w:t>到</w:t>
      </w:r>
      <w:r>
        <w:t>2030年，全市农业农村减</w:t>
      </w:r>
      <w:proofErr w:type="gramStart"/>
      <w:r>
        <w:t>排固碳</w:t>
      </w:r>
      <w:proofErr w:type="gramEnd"/>
      <w:r>
        <w:t>与粮食安全、重要农产品有效供给、乡村振兴、农业农村现代化统筹推进的合力充分发挥，种植业、养殖业单位农产品温室气体排放强度进一步降低，农田</w:t>
      </w:r>
      <w:proofErr w:type="gramStart"/>
      <w:r>
        <w:t>土壤固碳能力</w:t>
      </w:r>
      <w:proofErr w:type="gramEnd"/>
      <w:r>
        <w:t>、农村可再生能源替代水平显著提升，全面形成农业农村绿色低碳发展格局。</w:t>
      </w:r>
    </w:p>
    <w:p w14:paraId="570AD1B8" w14:textId="77777777" w:rsidR="00B42041" w:rsidRDefault="00B42041" w:rsidP="00B42041"/>
    <w:p w14:paraId="551C75DB" w14:textId="77777777" w:rsidR="00B42041" w:rsidRDefault="00B42041" w:rsidP="00B42041">
      <w:r>
        <w:rPr>
          <w:rFonts w:hint="eastAsia"/>
        </w:rPr>
        <w:t>三、重点任务</w:t>
      </w:r>
    </w:p>
    <w:p w14:paraId="3FE22F9F" w14:textId="77777777" w:rsidR="00B42041" w:rsidRDefault="00B42041" w:rsidP="00B42041"/>
    <w:p w14:paraId="6349B12A" w14:textId="77777777" w:rsidR="00B42041" w:rsidRDefault="00B42041" w:rsidP="00B42041">
      <w:r>
        <w:rPr>
          <w:rFonts w:hint="eastAsia"/>
        </w:rPr>
        <w:t>将减</w:t>
      </w:r>
      <w:proofErr w:type="gramStart"/>
      <w:r>
        <w:rPr>
          <w:rFonts w:hint="eastAsia"/>
        </w:rPr>
        <w:t>排固碳</w:t>
      </w:r>
      <w:proofErr w:type="gramEnd"/>
      <w:r>
        <w:rPr>
          <w:rFonts w:hint="eastAsia"/>
        </w:rPr>
        <w:t>贯穿于农业生产全过程和农村生活各方面，重点实施农业农村减</w:t>
      </w:r>
      <w:proofErr w:type="gramStart"/>
      <w:r>
        <w:rPr>
          <w:rFonts w:hint="eastAsia"/>
        </w:rPr>
        <w:t>排固碳十</w:t>
      </w:r>
      <w:proofErr w:type="gramEnd"/>
      <w:r>
        <w:rPr>
          <w:rFonts w:hint="eastAsia"/>
        </w:rPr>
        <w:t>大行动，包括：畜禽低碳减排行动、农机绿色节能行动、化肥减量增效行动、</w:t>
      </w:r>
      <w:proofErr w:type="gramStart"/>
      <w:r>
        <w:rPr>
          <w:rFonts w:hint="eastAsia"/>
        </w:rPr>
        <w:t>农田碳汇提升</w:t>
      </w:r>
      <w:proofErr w:type="gramEnd"/>
      <w:r>
        <w:rPr>
          <w:rFonts w:hint="eastAsia"/>
        </w:rPr>
        <w:t>行动、秸秆综合利用行动、渔业减排增汇行动、可再生能源替代行动、</w:t>
      </w:r>
      <w:proofErr w:type="gramStart"/>
      <w:r>
        <w:rPr>
          <w:rFonts w:hint="eastAsia"/>
        </w:rPr>
        <w:t>零碳村镇</w:t>
      </w:r>
      <w:proofErr w:type="gramEnd"/>
      <w:r>
        <w:rPr>
          <w:rFonts w:hint="eastAsia"/>
        </w:rPr>
        <w:t>建设行动、科技创新支撑行动、监测体系建设行动。</w:t>
      </w:r>
    </w:p>
    <w:p w14:paraId="1D1E8043" w14:textId="77777777" w:rsidR="00B42041" w:rsidRDefault="00B42041" w:rsidP="00B42041"/>
    <w:p w14:paraId="362B4250" w14:textId="77777777" w:rsidR="00B42041" w:rsidRDefault="00B42041" w:rsidP="00B42041">
      <w:r>
        <w:rPr>
          <w:rFonts w:hint="eastAsia"/>
        </w:rPr>
        <w:t>（一）畜禽低碳减排行动</w:t>
      </w:r>
    </w:p>
    <w:p w14:paraId="349BC4D7" w14:textId="77777777" w:rsidR="00B42041" w:rsidRDefault="00B42041" w:rsidP="00B42041"/>
    <w:p w14:paraId="56DB3469" w14:textId="77777777" w:rsidR="00B42041" w:rsidRDefault="00B42041" w:rsidP="00B42041">
      <w:r>
        <w:rPr>
          <w:rFonts w:hint="eastAsia"/>
        </w:rPr>
        <w:t>以发展绿色低碳畜牧业为引领，优化畜牧业发展结构布局，挖掘低排高产地方品种资源，推</w:t>
      </w:r>
      <w:r>
        <w:rPr>
          <w:rFonts w:hint="eastAsia"/>
        </w:rPr>
        <w:lastRenderedPageBreak/>
        <w:t>广精准饲喂技术，提高畜禽粪污处理水平，着力构建种养结合、农牧循环的可持续发展新格局。</w:t>
      </w:r>
    </w:p>
    <w:p w14:paraId="327684D9" w14:textId="77777777" w:rsidR="00B42041" w:rsidRDefault="00B42041" w:rsidP="00B42041"/>
    <w:p w14:paraId="07D35778" w14:textId="77777777" w:rsidR="00B42041" w:rsidRDefault="00B42041" w:rsidP="00B42041">
      <w:r>
        <w:t>1.优化畜牧产业布局。按照“做强猪鸡、做大牛羊”的思路，立足自然资源禀赋和环境承载能力，进一步优化畜牧业产业结构和布局。在稷山、新绛、万荣、临猗等县布局蛋鸡养殖优势区；在闻喜、永济、夏县等县（市）布局肉鸡养殖优势区；在永济、芮城、临猗、万荣等县（市）布局生猪养殖优势区；在盐湖、平陆、垣曲、绛县、河津等县（市、区）布局牛羊养殖优势区。</w:t>
      </w:r>
    </w:p>
    <w:p w14:paraId="51CF59E1" w14:textId="77777777" w:rsidR="00B42041" w:rsidRDefault="00B42041" w:rsidP="00B42041"/>
    <w:p w14:paraId="1AB7EAED" w14:textId="77777777" w:rsidR="00B42041" w:rsidRDefault="00B42041" w:rsidP="00B42041">
      <w:r>
        <w:t>2.推广畜禽优良品种。加强畜禽高产低排优良品种的推广力度，充分挖掘晋</w:t>
      </w:r>
      <w:proofErr w:type="gramStart"/>
      <w:r>
        <w:t>汾</w:t>
      </w:r>
      <w:proofErr w:type="gramEnd"/>
      <w:r>
        <w:t>白猪、晋南牛等地方特色品种资源，培育壮大高产低排国产良种繁育群体规模。</w:t>
      </w:r>
    </w:p>
    <w:p w14:paraId="1CBC45F0" w14:textId="77777777" w:rsidR="00B42041" w:rsidRDefault="00B42041" w:rsidP="00B42041"/>
    <w:p w14:paraId="7DD3D8BB" w14:textId="77777777" w:rsidR="00B42041" w:rsidRDefault="00B42041" w:rsidP="00B42041">
      <w:r>
        <w:t>3.改进畜禽饲养管理。在生猪、蛋鸡、肉鸡等养殖企业重点推广智能精准饲喂、低蛋白日粮、豆</w:t>
      </w:r>
      <w:proofErr w:type="gramStart"/>
      <w:r>
        <w:t>粕</w:t>
      </w:r>
      <w:proofErr w:type="gramEnd"/>
      <w:r>
        <w:t>减量</w:t>
      </w:r>
      <w:proofErr w:type="gramStart"/>
      <w:r>
        <w:t>替代等减排</w:t>
      </w:r>
      <w:proofErr w:type="gramEnd"/>
      <w:r>
        <w:t>饲养技术和畜禽舍外墙保温、舍内通风换气系统、温湿度</w:t>
      </w:r>
      <w:proofErr w:type="gramStart"/>
      <w:r>
        <w:t>控制系统等减排</w:t>
      </w:r>
      <w:proofErr w:type="gramEnd"/>
      <w:r>
        <w:t>设施；在牛、</w:t>
      </w:r>
      <w:proofErr w:type="gramStart"/>
      <w:r>
        <w:t>羊生产</w:t>
      </w:r>
      <w:proofErr w:type="gramEnd"/>
      <w:r>
        <w:t>企业重点推广全营养草料混合饲喂、低蛋白日</w:t>
      </w:r>
      <w:proofErr w:type="gramStart"/>
      <w:r>
        <w:t>粮等减排</w:t>
      </w:r>
      <w:proofErr w:type="gramEnd"/>
      <w:r>
        <w:t>技术，科学</w:t>
      </w:r>
      <w:proofErr w:type="gramStart"/>
      <w:r>
        <w:t>调控日</w:t>
      </w:r>
      <w:proofErr w:type="gramEnd"/>
      <w:r>
        <w:t>粮营养结构，优化饲料品种，改善粗饲料品质，合理使用饲料添加剂，推广微生物饲料，提高饲料报酬。在饲草生产企业重点推广青贮玉米深松密植高产、苜蓿全程机械化生产等技术，增加</w:t>
      </w:r>
      <w:proofErr w:type="gramStart"/>
      <w:r>
        <w:t>草地碳汇积累</w:t>
      </w:r>
      <w:proofErr w:type="gramEnd"/>
      <w:r>
        <w:t>。</w:t>
      </w:r>
    </w:p>
    <w:p w14:paraId="432E8840" w14:textId="77777777" w:rsidR="00B42041" w:rsidRDefault="00B42041" w:rsidP="00B42041"/>
    <w:p w14:paraId="6B2DE513" w14:textId="77777777" w:rsidR="00B42041" w:rsidRDefault="00B42041" w:rsidP="00B42041">
      <w:r>
        <w:t>4.推进粪污资源化利用。在养殖量大和种植集中区域推动实施种养结合，促进有条件的地区粪肥就近就地还田利用。对养殖粪污不具备就近还田利用条件的建设畜禽粪污集中处理中心，经处理后制成有机肥加以利用。推广应用固体粪便密闭堆沤、液体粪污厌氧发酵、粪肥深施还田等技术。指导养殖场（户）配备必要的粪污收集、贮存、运输设施。加快推进临猗县畜禽粪污资源化利用整县推进项目实施。</w:t>
      </w:r>
    </w:p>
    <w:p w14:paraId="5ABA0455" w14:textId="77777777" w:rsidR="00B42041" w:rsidRDefault="00B42041" w:rsidP="00B42041"/>
    <w:p w14:paraId="2D452997" w14:textId="77777777" w:rsidR="00B42041" w:rsidRDefault="00B42041" w:rsidP="00B42041">
      <w:r>
        <w:rPr>
          <w:rFonts w:hint="eastAsia"/>
        </w:rPr>
        <w:t>（二）农机绿色节能行动</w:t>
      </w:r>
    </w:p>
    <w:p w14:paraId="5159513C" w14:textId="77777777" w:rsidR="00B42041" w:rsidRDefault="00B42041" w:rsidP="00B42041"/>
    <w:p w14:paraId="6A8E3A4B" w14:textId="77777777" w:rsidR="00B42041" w:rsidRDefault="00B42041" w:rsidP="00B42041">
      <w:r>
        <w:rPr>
          <w:rFonts w:hint="eastAsia"/>
        </w:rPr>
        <w:t>加快绿色节能农机装备和节本增效农业机械化技术推广应用，以科技创新为动力，推动农业机械化和农机装备产业绿色发展。</w:t>
      </w:r>
    </w:p>
    <w:p w14:paraId="6D5F44BB" w14:textId="77777777" w:rsidR="00B42041" w:rsidRDefault="00B42041" w:rsidP="00B42041"/>
    <w:p w14:paraId="7ADCB2F1" w14:textId="77777777" w:rsidR="00B42041" w:rsidRDefault="00B42041" w:rsidP="00B42041">
      <w:r>
        <w:t>5.创新研发绿色高效农机装备。推动绿色节能农机新装备研发制造，加快补齐农机装备短板。发挥企业科技创新主体作用，支持农机企业研发玉米大豆复合免耕播种机、自走式超高地隙</w:t>
      </w:r>
      <w:proofErr w:type="gramStart"/>
      <w:r>
        <w:t>高杆</w:t>
      </w:r>
      <w:proofErr w:type="gramEnd"/>
      <w:r>
        <w:t>喷雾机、粮机磨粉机、药材收获机等4种新型农机装备。加快绿色智能农机装备和节本增效农业机械化技术的推广应用。实施农机报废更新补贴政策，对能耗高、排放高、损失大、安全性能低的老旧农机进行淘汰。到2025年，农机报废更新补贴实施县覆盖率达到100%以上。</w:t>
      </w:r>
    </w:p>
    <w:p w14:paraId="7FC9AEE0" w14:textId="77777777" w:rsidR="00B42041" w:rsidRDefault="00B42041" w:rsidP="00B42041"/>
    <w:p w14:paraId="7746B3CB" w14:textId="77777777" w:rsidR="00B42041" w:rsidRDefault="00B42041" w:rsidP="00B42041">
      <w:r>
        <w:t>6.推广智慧农机技术。加快推进农机数字化建设，普及推广机具定位、作业监控等智能终端，促进智慧农机对大田作业全过程覆盖。推广应用手机APP、人脸识别、补贴机具二</w:t>
      </w:r>
      <w:proofErr w:type="gramStart"/>
      <w:r>
        <w:t>维码管理</w:t>
      </w:r>
      <w:proofErr w:type="gramEnd"/>
      <w:r>
        <w:t>和</w:t>
      </w:r>
      <w:proofErr w:type="gramStart"/>
      <w:r>
        <w:t>物联网</w:t>
      </w:r>
      <w:proofErr w:type="gramEnd"/>
      <w:r>
        <w:t>等技术，加快农机购置补贴业务全流程线上高效安全办理。推动有关智慧农机信息资源、数据、系统应用等方面的标准制定，逐步形成较为完整的农机大数据标准体系。到2025年，完成3500台作业机具监测终端安装，建成10个智慧农机专业合作社,农机作业信息化监测率达到90%以上,全市智慧农机大数据平台基本建成。</w:t>
      </w:r>
    </w:p>
    <w:p w14:paraId="6E6C6CA7" w14:textId="77777777" w:rsidR="00B42041" w:rsidRDefault="00B42041" w:rsidP="00B42041"/>
    <w:p w14:paraId="509130E3" w14:textId="77777777" w:rsidR="00B42041" w:rsidRDefault="00B42041" w:rsidP="00B42041">
      <w:r>
        <w:rPr>
          <w:rFonts w:hint="eastAsia"/>
        </w:rPr>
        <w:lastRenderedPageBreak/>
        <w:t>（三）化肥减量增效行动</w:t>
      </w:r>
    </w:p>
    <w:p w14:paraId="6D0D55CB" w14:textId="77777777" w:rsidR="00B42041" w:rsidRDefault="00B42041" w:rsidP="00B42041"/>
    <w:p w14:paraId="33A14B14" w14:textId="77777777" w:rsidR="00B42041" w:rsidRDefault="00B42041" w:rsidP="00B42041">
      <w:r>
        <w:rPr>
          <w:rFonts w:hint="eastAsia"/>
        </w:rPr>
        <w:t>按照“高产、经济、绿色”理念，优化施肥方式，调整施肥结构，增加有机肥资源利用，提高化肥利用率，减少农田氧化亚氮排放。</w:t>
      </w:r>
    </w:p>
    <w:p w14:paraId="4DC9FB55" w14:textId="77777777" w:rsidR="00B42041" w:rsidRDefault="00B42041" w:rsidP="00B42041"/>
    <w:p w14:paraId="58BBC724" w14:textId="77777777" w:rsidR="00B42041" w:rsidRDefault="00B42041" w:rsidP="00B42041">
      <w:r>
        <w:t>7.加快化肥减量增效技术推广。采取配方施肥替代习惯施肥、有机肥替代部分化肥、新型肥料替代传统肥料、机械施肥替代人工施肥、大力培育科学施肥示范主体和社会化服务组织的“四替代两培育”措施，强化肥料新产品、新技术、新装备集成创新和示范推广应用。到2025年，创建7个化肥减量增效示范县。</w:t>
      </w:r>
    </w:p>
    <w:p w14:paraId="36D3930F" w14:textId="77777777" w:rsidR="00B42041" w:rsidRDefault="00B42041" w:rsidP="00B42041"/>
    <w:p w14:paraId="6DBD7E43" w14:textId="77777777" w:rsidR="00B42041" w:rsidRDefault="00B42041" w:rsidP="00B42041">
      <w:r>
        <w:t>8.健全化肥减量增效行动支撑体系。加强土壤肥料技术推广队伍建设，实现市、县两级农技推广部门联动，强化对基层农技推广体系、社会化服务组织、新型经营主体和小农户的技术指导，探索建立公益性与市场化融合互补的“一主多元”科学施肥推广服务体系。</w:t>
      </w:r>
    </w:p>
    <w:p w14:paraId="19A1CC0D" w14:textId="77777777" w:rsidR="00B42041" w:rsidRDefault="00B42041" w:rsidP="00B42041"/>
    <w:p w14:paraId="6F1DBE00" w14:textId="77777777" w:rsidR="00B42041" w:rsidRDefault="00B42041" w:rsidP="00B42041">
      <w:r>
        <w:rPr>
          <w:rFonts w:hint="eastAsia"/>
        </w:rPr>
        <w:t>（四）</w:t>
      </w:r>
      <w:proofErr w:type="gramStart"/>
      <w:r>
        <w:rPr>
          <w:rFonts w:hint="eastAsia"/>
        </w:rPr>
        <w:t>农田碳汇提升</w:t>
      </w:r>
      <w:proofErr w:type="gramEnd"/>
      <w:r>
        <w:rPr>
          <w:rFonts w:hint="eastAsia"/>
        </w:rPr>
        <w:t>行动</w:t>
      </w:r>
    </w:p>
    <w:p w14:paraId="630EF771" w14:textId="77777777" w:rsidR="00B42041" w:rsidRDefault="00B42041" w:rsidP="00B42041"/>
    <w:p w14:paraId="50378430" w14:textId="77777777" w:rsidR="00B42041" w:rsidRDefault="00B42041" w:rsidP="00B42041">
      <w:r>
        <w:rPr>
          <w:rFonts w:hint="eastAsia"/>
        </w:rPr>
        <w:t>采取有效措施，形成建地、用地、养地相结合的模式，不断完善农田基础设施，增强</w:t>
      </w:r>
      <w:proofErr w:type="gramStart"/>
      <w:r>
        <w:rPr>
          <w:rFonts w:hint="eastAsia"/>
        </w:rPr>
        <w:t>农田固碳能力</w:t>
      </w:r>
      <w:proofErr w:type="gramEnd"/>
      <w:r>
        <w:rPr>
          <w:rFonts w:hint="eastAsia"/>
        </w:rPr>
        <w:t>。</w:t>
      </w:r>
    </w:p>
    <w:p w14:paraId="7CD712FB" w14:textId="77777777" w:rsidR="00B42041" w:rsidRDefault="00B42041" w:rsidP="00B42041"/>
    <w:p w14:paraId="62001673" w14:textId="77777777" w:rsidR="00B42041" w:rsidRDefault="00B42041" w:rsidP="00B42041">
      <w:r>
        <w:t>9.加快推进高标准农田建设。全面深入贯彻落实党的二十大提出的“全方位夯实粮食安全根基”“逐步把永久基本农田全部建成高标准农田”重要部署，坚持新增建设和改造提升并重，以永久基本农田和粮食生产功能区为重点，通过实施田块整治、农田道路、农田灌溉、农田林网、农田输配电及农艺措施等工程，进一步改善田间耕作、灌溉等农业生产条件，不断提升农业综合生产能力和水土资源利用效率。到2025年，新建高标准农田127万亩，改造提升已建高标准农田48万亩。</w:t>
      </w:r>
    </w:p>
    <w:p w14:paraId="386A2FF1" w14:textId="77777777" w:rsidR="00B42041" w:rsidRDefault="00B42041" w:rsidP="00B42041"/>
    <w:p w14:paraId="5CBDF52F" w14:textId="77777777" w:rsidR="00B42041" w:rsidRDefault="00B42041" w:rsidP="00B42041">
      <w:r>
        <w:t>10.大力提升耕地质量。把高标准农田建设项目作为发展有机旱作农业的重点工程，通过各类工程和技术措施，提升土壤蓄水保肥能力，增加土壤有机质，提升耕地质量等级。</w:t>
      </w:r>
    </w:p>
    <w:p w14:paraId="7E73F498" w14:textId="77777777" w:rsidR="00B42041" w:rsidRDefault="00B42041" w:rsidP="00B42041"/>
    <w:p w14:paraId="417B7A55" w14:textId="77777777" w:rsidR="00B42041" w:rsidRDefault="00B42041" w:rsidP="00B42041">
      <w:r>
        <w:rPr>
          <w:rFonts w:hint="eastAsia"/>
        </w:rPr>
        <w:t>（五）秸秆综合利用行动</w:t>
      </w:r>
    </w:p>
    <w:p w14:paraId="3910E652" w14:textId="77777777" w:rsidR="00B42041" w:rsidRDefault="00B42041" w:rsidP="00B42041"/>
    <w:p w14:paraId="5860B0A7" w14:textId="77777777" w:rsidR="00B42041" w:rsidRDefault="00B42041" w:rsidP="00B42041">
      <w:r>
        <w:rPr>
          <w:rFonts w:hint="eastAsia"/>
        </w:rPr>
        <w:t>坚持农用优先、多</w:t>
      </w:r>
      <w:proofErr w:type="gramStart"/>
      <w:r>
        <w:rPr>
          <w:rFonts w:hint="eastAsia"/>
        </w:rPr>
        <w:t>措</w:t>
      </w:r>
      <w:proofErr w:type="gramEnd"/>
      <w:r>
        <w:rPr>
          <w:rFonts w:hint="eastAsia"/>
        </w:rPr>
        <w:t>并举，以肥料化、饲料化为重点，推动秸秆需求端与供给端协同发力，持续推进综合利用。</w:t>
      </w:r>
    </w:p>
    <w:p w14:paraId="1065E0D8" w14:textId="77777777" w:rsidR="00B42041" w:rsidRDefault="00B42041" w:rsidP="00B42041"/>
    <w:p w14:paraId="2F6F80B5" w14:textId="77777777" w:rsidR="00B42041" w:rsidRDefault="00B42041" w:rsidP="00B42041">
      <w:r>
        <w:t>11.实施秸秆综合利用项目。在新绛县、平陆县开展秸秆综合利用重点县建设。在新绛县开展秸秆沃土</w:t>
      </w:r>
      <w:proofErr w:type="gramStart"/>
      <w:r>
        <w:t>模式县</w:t>
      </w:r>
      <w:proofErr w:type="gramEnd"/>
      <w:r>
        <w:t>试点建设，建立秸秆还田技术规程，形成秸秆还田科学技术模式；在平陆县开展秸秆收储运体系试点建设，提升专业化、市场化水平。在每个重点县选择基础条件好的田块、收储场地、利用主体等，建设不少于4个秸秆综合利用展示基地，展示秸秆利用新技术新成果，推广应用可操作、能落地的秸秆利用模式。在每个重点县结合主要种植模式，布设不少于2个秸秆还田生态效应监测点位，至少连续3年开展秸秆还田效果监测与评价。到2025年，在秸秆可收集资源</w:t>
      </w:r>
      <w:r>
        <w:rPr>
          <w:rFonts w:hint="eastAsia"/>
        </w:rPr>
        <w:t>量</w:t>
      </w:r>
      <w:r>
        <w:t>10万吨以上的县（市、区），建设秸秆综合利用重点县6个（</w:t>
      </w:r>
      <w:proofErr w:type="gramStart"/>
      <w:r>
        <w:t>模式县</w:t>
      </w:r>
      <w:proofErr w:type="gramEnd"/>
      <w:r>
        <w:t>1个）。</w:t>
      </w:r>
    </w:p>
    <w:p w14:paraId="63A9691B" w14:textId="77777777" w:rsidR="00B42041" w:rsidRDefault="00B42041" w:rsidP="00B42041"/>
    <w:p w14:paraId="75322A57" w14:textId="77777777" w:rsidR="00B42041" w:rsidRDefault="00B42041" w:rsidP="00B42041">
      <w:r>
        <w:t>12.推进秸秆综合利用模式。因地制宜示范推广秸秆科学还田适用技术，充分考虑整地、播</w:t>
      </w:r>
      <w:r>
        <w:lastRenderedPageBreak/>
        <w:t>种、田间管理、病虫害防控、农民实施意愿等因素，分区域、分作物示范推广深耕翻埋秸秆还田技术2万亩，形成适应机械化生产、助力后茬作物稳产优质的秸秆还田规程，促进耕地地力提升。积极推进“粮改饲”，发展种植青贮玉米品种，推进生物菌剂、酶制剂、饲料加工机械等应用，加快秸秆青（黄）贮、颗粒、膨化、微贮等技术产业化，促进秸秆饲料转化增值，形成“种养结合、农牧循环”绿色发展模式。到2025年,秸秆</w:t>
      </w:r>
      <w:proofErr w:type="gramStart"/>
      <w:r>
        <w:t>饲料化占秸秆</w:t>
      </w:r>
      <w:proofErr w:type="gramEnd"/>
      <w:r>
        <w:t>综合利用比重达20%以上，提升秸秆</w:t>
      </w:r>
      <w:r>
        <w:rPr>
          <w:rFonts w:hint="eastAsia"/>
        </w:rPr>
        <w:t>饲料供给能力，减少粮食消耗。</w:t>
      </w:r>
    </w:p>
    <w:p w14:paraId="208F3D46" w14:textId="77777777" w:rsidR="00B42041" w:rsidRDefault="00B42041" w:rsidP="00B42041"/>
    <w:p w14:paraId="322E6F09" w14:textId="77777777" w:rsidR="00B42041" w:rsidRDefault="00B42041" w:rsidP="00B42041">
      <w:r>
        <w:t>13.完善秸秆收储运体系。按照合理运输半径，试点建设县有龙头企业、乡镇有规范化收储组织、村有固定秸秆收储网点的收储运体系，推进秸秆收储运专业化、市场化、社会化，提高秸秆收贮运能力。示范</w:t>
      </w:r>
      <w:proofErr w:type="gramStart"/>
      <w:r>
        <w:t>推广除土效果</w:t>
      </w:r>
      <w:proofErr w:type="gramEnd"/>
      <w:r>
        <w:t>好的秸秆打包设备，完善“打捆—清运”“粉碎—清运”等秸秆田间收集模式，降低秸秆离田成本。</w:t>
      </w:r>
    </w:p>
    <w:p w14:paraId="3A66867C" w14:textId="77777777" w:rsidR="00B42041" w:rsidRDefault="00B42041" w:rsidP="00B42041"/>
    <w:p w14:paraId="0A421133" w14:textId="77777777" w:rsidR="00B42041" w:rsidRDefault="00B42041" w:rsidP="00B42041">
      <w:r>
        <w:rPr>
          <w:rFonts w:hint="eastAsia"/>
        </w:rPr>
        <w:t>（六）渔业减排增汇行动</w:t>
      </w:r>
    </w:p>
    <w:p w14:paraId="239A9650" w14:textId="77777777" w:rsidR="00B42041" w:rsidRDefault="00B42041" w:rsidP="00B42041"/>
    <w:p w14:paraId="7C854B28" w14:textId="77777777" w:rsidR="00B42041" w:rsidRDefault="00B42041" w:rsidP="00B42041">
      <w:r>
        <w:rPr>
          <w:rFonts w:hint="eastAsia"/>
        </w:rPr>
        <w:t>推广水产生态健康养殖新技术、新模式，充分发挥渔业生态修复功能，提升渔业减排增汇能力，促进渔业绿色低碳发展。</w:t>
      </w:r>
    </w:p>
    <w:p w14:paraId="20A14468" w14:textId="77777777" w:rsidR="00B42041" w:rsidRDefault="00B42041" w:rsidP="00B42041"/>
    <w:p w14:paraId="65C9FB75" w14:textId="77777777" w:rsidR="00B42041" w:rsidRDefault="00B42041" w:rsidP="00B42041">
      <w:r>
        <w:t>14.实施池塘标准化改造及尾水治理。在2021—2023年池塘标准化改造及尾水治理项目的基础上，继续推进老旧池塘标准化改造和养殖尾水的综合治理。到2025年，水产养殖尾水资源化利用率或达标排放率达到80%以上。</w:t>
      </w:r>
    </w:p>
    <w:p w14:paraId="10C0A1C1" w14:textId="77777777" w:rsidR="00B42041" w:rsidRDefault="00B42041" w:rsidP="00B42041"/>
    <w:p w14:paraId="490A3251" w14:textId="77777777" w:rsidR="00B42041" w:rsidRDefault="00B42041" w:rsidP="00B42041">
      <w:r>
        <w:t>15.</w:t>
      </w:r>
      <w:proofErr w:type="gramStart"/>
      <w:r>
        <w:t>推广莲鱼</w:t>
      </w:r>
      <w:proofErr w:type="gramEnd"/>
      <w:r>
        <w:t>(稻鱼)综合种养技术。以永济、芮城、临猗等沿黄县（市）为主，示范建设</w:t>
      </w:r>
      <w:proofErr w:type="gramStart"/>
      <w:r>
        <w:t>高标准莲鱼</w:t>
      </w:r>
      <w:proofErr w:type="gramEnd"/>
      <w:r>
        <w:t>(稻鱼)综合种养示范基地，实现“</w:t>
      </w:r>
      <w:proofErr w:type="gramStart"/>
      <w:r>
        <w:t>一</w:t>
      </w:r>
      <w:proofErr w:type="gramEnd"/>
      <w:r>
        <w:t>水两用，一田双收”。到2025年，发展莲鱼（稻鱼）综合种养10000亩。</w:t>
      </w:r>
    </w:p>
    <w:p w14:paraId="27393906" w14:textId="77777777" w:rsidR="00B42041" w:rsidRDefault="00B42041" w:rsidP="00B42041"/>
    <w:p w14:paraId="594D6EB9" w14:textId="77777777" w:rsidR="00B42041" w:rsidRDefault="00B42041" w:rsidP="00B42041">
      <w:r>
        <w:t>16、发展设施渔业。以盐湖、永济、芮城等县（市）为核心，在低洼盐碱地发展对虾小棚养殖、工厂化养鱼等形式的设施渔业，利用有限的水资源，大幅提高水产品质量，实现“以渔治碱、抬田降盐”。到2025年，对虾小棚发展到2000座，工厂化养殖水体达到50000M3，每年增加水产品5000吨以上；培育水产绿色健康养殖技术推广“五大行动”骨干基地5个以上，创建国家级水产健康养殖和生态养殖示范区2个以上。</w:t>
      </w:r>
    </w:p>
    <w:p w14:paraId="0A9D9D5B" w14:textId="77777777" w:rsidR="00B42041" w:rsidRDefault="00B42041" w:rsidP="00B42041"/>
    <w:p w14:paraId="5BAA5FFC" w14:textId="77777777" w:rsidR="00B42041" w:rsidRDefault="00B42041" w:rsidP="00B42041">
      <w:r>
        <w:t>17、持续开展渔业增殖放流。继续在黄河干流及其附属水体，开展渔业增殖放流活动，有效发挥大水面渔业生态功能和</w:t>
      </w:r>
      <w:proofErr w:type="gramStart"/>
      <w:r>
        <w:t>碳汇</w:t>
      </w:r>
      <w:proofErr w:type="gramEnd"/>
      <w:r>
        <w:t>能力，实现“以渔净水，以渔控藻”。保护水域生态系统的多样性、稳定性和持续性，促进天然水域生态环境的修复，提升</w:t>
      </w:r>
      <w:proofErr w:type="gramStart"/>
      <w:r>
        <w:t>渔业碳汇增汇</w:t>
      </w:r>
      <w:proofErr w:type="gramEnd"/>
      <w:r>
        <w:t>体量。到2025年，每年增殖放流各类水产苗种100万尾。</w:t>
      </w:r>
    </w:p>
    <w:p w14:paraId="32311BAB" w14:textId="77777777" w:rsidR="00B42041" w:rsidRDefault="00B42041" w:rsidP="00B42041"/>
    <w:p w14:paraId="20FF2FC9" w14:textId="77777777" w:rsidR="00B42041" w:rsidRDefault="00B42041" w:rsidP="00B42041">
      <w:r>
        <w:rPr>
          <w:rFonts w:hint="eastAsia"/>
        </w:rPr>
        <w:t>（七）可再生能源替代行动</w:t>
      </w:r>
    </w:p>
    <w:p w14:paraId="78D9027D" w14:textId="77777777" w:rsidR="00B42041" w:rsidRDefault="00B42041" w:rsidP="00B42041"/>
    <w:p w14:paraId="384178C3" w14:textId="77777777" w:rsidR="00B42041" w:rsidRDefault="00B42041" w:rsidP="00B42041">
      <w:r>
        <w:rPr>
          <w:rFonts w:hint="eastAsia"/>
        </w:rPr>
        <w:t>结合能源资源禀赋，充分挖掘农村能源资源潜力，加大生物质能、太阳能等农村可再生能源开发利用，促进化石能源有效替代。</w:t>
      </w:r>
    </w:p>
    <w:p w14:paraId="42C2945A" w14:textId="77777777" w:rsidR="00B42041" w:rsidRDefault="00B42041" w:rsidP="00B42041"/>
    <w:p w14:paraId="3DC20D6C" w14:textId="77777777" w:rsidR="00B42041" w:rsidRDefault="00B42041" w:rsidP="00B42041">
      <w:r>
        <w:t>18.推动可再生能源多元利用。推广生物质固化成型燃料、生物质热电联产、“树枝切段+生物质炉”分散供热、生物质制气等技术，稳步推进农村地区清洁用能。综合考虑农村地区太阳能资源、土地、电网接纳能力等因素，在科学合理做好项目论证的基础上，推广“光伏+N”</w:t>
      </w:r>
      <w:r>
        <w:lastRenderedPageBreak/>
        <w:t>模式，促进光伏与农业农村有机融合。到2025年，建设可再生能源示范（光伏+）项目20个。</w:t>
      </w:r>
    </w:p>
    <w:p w14:paraId="5889C212" w14:textId="77777777" w:rsidR="00B42041" w:rsidRDefault="00B42041" w:rsidP="00B42041"/>
    <w:p w14:paraId="37E72493" w14:textId="77777777" w:rsidR="00B42041" w:rsidRDefault="00B42041" w:rsidP="00B42041">
      <w:r>
        <w:rPr>
          <w:rFonts w:hint="eastAsia"/>
        </w:rPr>
        <w:t>（八）</w:t>
      </w:r>
      <w:proofErr w:type="gramStart"/>
      <w:r>
        <w:rPr>
          <w:rFonts w:hint="eastAsia"/>
        </w:rPr>
        <w:t>零碳村镇</w:t>
      </w:r>
      <w:proofErr w:type="gramEnd"/>
      <w:r>
        <w:rPr>
          <w:rFonts w:hint="eastAsia"/>
        </w:rPr>
        <w:t>建设行动</w:t>
      </w:r>
    </w:p>
    <w:p w14:paraId="3972F4CB" w14:textId="77777777" w:rsidR="00B42041" w:rsidRDefault="00B42041" w:rsidP="00B42041"/>
    <w:p w14:paraId="0A25DDFA" w14:textId="77777777" w:rsidR="00B42041" w:rsidRDefault="00B42041" w:rsidP="00B42041">
      <w:r>
        <w:t>19.推进</w:t>
      </w:r>
      <w:proofErr w:type="gramStart"/>
      <w:r>
        <w:t>农村零碳村镇</w:t>
      </w:r>
      <w:proofErr w:type="gramEnd"/>
      <w:r>
        <w:t>建设。以村镇为单位，实施农村可再生能源利用、农业废弃物资源化利用等，加快农村能源绿色低碳转型，最大限度减少温室气体排放。重点推广利用农村闲置屋顶光</w:t>
      </w:r>
      <w:proofErr w:type="gramStart"/>
      <w:r>
        <w:t>伏资源</w:t>
      </w:r>
      <w:proofErr w:type="gramEnd"/>
      <w:r>
        <w:t>开展“光储直柔”</w:t>
      </w:r>
      <w:proofErr w:type="gramStart"/>
      <w:r>
        <w:t>中国零碳示范</w:t>
      </w:r>
      <w:proofErr w:type="gramEnd"/>
      <w:r>
        <w:t>村建设。到2025年，示范建设1个</w:t>
      </w:r>
      <w:proofErr w:type="gramStart"/>
      <w:r>
        <w:t>国家级零碳村镇</w:t>
      </w:r>
      <w:proofErr w:type="gramEnd"/>
      <w:r>
        <w:t>，成为绿色低碳、环境优美、生态宜居的低碳村镇典型样板，示范引领农村用能向绿色低碳转变。</w:t>
      </w:r>
    </w:p>
    <w:p w14:paraId="69C16535" w14:textId="77777777" w:rsidR="00B42041" w:rsidRDefault="00B42041" w:rsidP="00B42041"/>
    <w:p w14:paraId="3B549498" w14:textId="77777777" w:rsidR="00B42041" w:rsidRDefault="00B42041" w:rsidP="00B42041">
      <w:r>
        <w:rPr>
          <w:rFonts w:hint="eastAsia"/>
        </w:rPr>
        <w:t>（九）科技创新支撑行动</w:t>
      </w:r>
    </w:p>
    <w:p w14:paraId="36D56C1A" w14:textId="77777777" w:rsidR="00B42041" w:rsidRDefault="00B42041" w:rsidP="00B42041"/>
    <w:p w14:paraId="34A0F5F7" w14:textId="77777777" w:rsidR="00B42041" w:rsidRDefault="00B42041" w:rsidP="00B42041">
      <w:r>
        <w:rPr>
          <w:rFonts w:hint="eastAsia"/>
        </w:rPr>
        <w:t>把科技创新作为实现农业农村减</w:t>
      </w:r>
      <w:proofErr w:type="gramStart"/>
      <w:r>
        <w:rPr>
          <w:rFonts w:hint="eastAsia"/>
        </w:rPr>
        <w:t>排固碳</w:t>
      </w:r>
      <w:proofErr w:type="gramEnd"/>
      <w:r>
        <w:rPr>
          <w:rFonts w:hint="eastAsia"/>
        </w:rPr>
        <w:t>的重要支撑，强化研发、推广和应用的多主体协同、多要素联动，加快形成引领性综合性技术解决方案。</w:t>
      </w:r>
    </w:p>
    <w:p w14:paraId="1E08DA60" w14:textId="77777777" w:rsidR="00B42041" w:rsidRDefault="00B42041" w:rsidP="00B42041"/>
    <w:p w14:paraId="54AE5FF4" w14:textId="77777777" w:rsidR="00B42041" w:rsidRDefault="00B42041" w:rsidP="00B42041">
      <w:r>
        <w:t>20.加强低碳技术研发推广。开展农作物高效种植和畜禽水产健康养殖技术研究、产品创制和装备应用，提升农业绿色发展技术供给适配性。精准选育主要农作物、特色杂粮及油料作物、特色蔬菜、道地药材、主要食用菌等绿色新品种。完善旱作技术体系，开展农田提质保水研究，在雨水集蓄资源化利用、智能补灌、</w:t>
      </w:r>
      <w:proofErr w:type="gramStart"/>
      <w:r>
        <w:t>艺机一体化</w:t>
      </w:r>
      <w:proofErr w:type="gramEnd"/>
      <w:r>
        <w:t>等技术方面形成一批突破性成果。加强种畜禽繁殖力提升、饲料高效利用、规模化健康养殖等技术研究，开发新型饲料蛋白原料替代日粮配方。研发推广特色农业、畜禽养殖、发展杂粮、设施农业等专用农机，发展节能型粮食、果蔬烘干设备等新能源</w:t>
      </w:r>
      <w:r>
        <w:rPr>
          <w:rFonts w:hint="eastAsia"/>
        </w:rPr>
        <w:t>农机。支持有实力的企业建立绿色低碳领域高水平研发机构。鼓励大中小型企业协作配套，促进技术成果规模化应用。</w:t>
      </w:r>
    </w:p>
    <w:p w14:paraId="40A3EDA1" w14:textId="77777777" w:rsidR="00B42041" w:rsidRDefault="00B42041" w:rsidP="00B42041"/>
    <w:p w14:paraId="6BE01918" w14:textId="77777777" w:rsidR="00B42041" w:rsidRDefault="00B42041" w:rsidP="00B42041">
      <w:r>
        <w:t>21.强化人才保障。全面加强农业农村科技人才队伍建设，分层分类打造农业农村绿色低碳领域科研攻关人才队伍、农技推广人才队伍和高素质农民队伍。以农业科研教学人员为重点，培养能够解决绿色转型难题的农业领军人才和创新团队。以农业产业化龙头企业科技人才为重点，开展育种、农药、兽药、肥料、饲料、农机装备、农产品加工等领域绿色低碳技术创新，培育农业企业人才队伍。到2025年，培训农技推广人才900人、高素质农民5万人。</w:t>
      </w:r>
    </w:p>
    <w:p w14:paraId="0F2FA53C" w14:textId="77777777" w:rsidR="00B42041" w:rsidRDefault="00B42041" w:rsidP="00B42041"/>
    <w:p w14:paraId="31E2977C" w14:textId="77777777" w:rsidR="00B42041" w:rsidRDefault="00B42041" w:rsidP="00B42041">
      <w:r>
        <w:rPr>
          <w:rFonts w:hint="eastAsia"/>
        </w:rPr>
        <w:t>（十）监测体系建设行动</w:t>
      </w:r>
    </w:p>
    <w:p w14:paraId="5CDA3BB9" w14:textId="77777777" w:rsidR="00B42041" w:rsidRDefault="00B42041" w:rsidP="00B42041"/>
    <w:p w14:paraId="3B321394" w14:textId="77777777" w:rsidR="00B42041" w:rsidRDefault="00B42041" w:rsidP="00B42041">
      <w:r>
        <w:t>22.开展农业农村减</w:t>
      </w:r>
      <w:proofErr w:type="gramStart"/>
      <w:r>
        <w:t>排固碳统计</w:t>
      </w:r>
      <w:proofErr w:type="gramEnd"/>
      <w:r>
        <w:t>核算和监测评价。按照山西省农业农村减</w:t>
      </w:r>
      <w:proofErr w:type="gramStart"/>
      <w:r>
        <w:t>排固碳统计</w:t>
      </w:r>
      <w:proofErr w:type="gramEnd"/>
      <w:r>
        <w:t>核算体系建设规划,完善农用地氧化亚氮、反刍动物肠道甲烷、畜禽粪便甲烷和氧化亚氮等温室气体排放和农田</w:t>
      </w:r>
      <w:proofErr w:type="gramStart"/>
      <w:r>
        <w:t>土壤固碳核算</w:t>
      </w:r>
      <w:proofErr w:type="gramEnd"/>
      <w:r>
        <w:t>方法,开展不同减</w:t>
      </w:r>
      <w:proofErr w:type="gramStart"/>
      <w:r>
        <w:t>排固碳措施</w:t>
      </w:r>
      <w:proofErr w:type="gramEnd"/>
      <w:r>
        <w:t>的对比监测，科学评价实施效果。</w:t>
      </w:r>
    </w:p>
    <w:p w14:paraId="0B25F9C6" w14:textId="77777777" w:rsidR="00B42041" w:rsidRDefault="00B42041" w:rsidP="00B42041"/>
    <w:p w14:paraId="4AEBCEB6" w14:textId="77777777" w:rsidR="00B42041" w:rsidRDefault="00B42041" w:rsidP="00B42041">
      <w:r>
        <w:rPr>
          <w:rFonts w:hint="eastAsia"/>
        </w:rPr>
        <w:t>四、保障措施</w:t>
      </w:r>
    </w:p>
    <w:p w14:paraId="5365F548" w14:textId="77777777" w:rsidR="00B42041" w:rsidRDefault="00B42041" w:rsidP="00B42041"/>
    <w:p w14:paraId="097FAAD8" w14:textId="77777777" w:rsidR="00B42041" w:rsidRDefault="00B42041" w:rsidP="00B42041">
      <w:r>
        <w:rPr>
          <w:rFonts w:hint="eastAsia"/>
        </w:rPr>
        <w:t>（一）加强组织领导。成立运城市农业农村减</w:t>
      </w:r>
      <w:proofErr w:type="gramStart"/>
      <w:r>
        <w:rPr>
          <w:rFonts w:hint="eastAsia"/>
        </w:rPr>
        <w:t>排固碳工作</w:t>
      </w:r>
      <w:proofErr w:type="gramEnd"/>
      <w:r>
        <w:rPr>
          <w:rFonts w:hint="eastAsia"/>
        </w:rPr>
        <w:t>领导小组，统筹重大政策制定和重要工作安排，协调解决重点难点问题，指导督促扎实开展工作。各县（市、区）农业农村、发展改革部门要做好政策衔接和工作对接，结合当地实际，编制具体实施方案，细化实化工作措施，明确责任主体和进度要求，确保上下政策取向一致、步伐力度一致。</w:t>
      </w:r>
    </w:p>
    <w:p w14:paraId="01C9D23A" w14:textId="77777777" w:rsidR="00B42041" w:rsidRDefault="00B42041" w:rsidP="00B42041"/>
    <w:p w14:paraId="36929F90" w14:textId="77777777" w:rsidR="00B42041" w:rsidRDefault="00B42041" w:rsidP="00B42041">
      <w:r>
        <w:rPr>
          <w:rFonts w:hint="eastAsia"/>
        </w:rPr>
        <w:lastRenderedPageBreak/>
        <w:t>（二）加大政策支持。强化现有农业农村减</w:t>
      </w:r>
      <w:proofErr w:type="gramStart"/>
      <w:r>
        <w:rPr>
          <w:rFonts w:hint="eastAsia"/>
        </w:rPr>
        <w:t>排固碳支持</w:t>
      </w:r>
      <w:proofErr w:type="gramEnd"/>
      <w:r>
        <w:rPr>
          <w:rFonts w:hint="eastAsia"/>
        </w:rPr>
        <w:t>政策的落实落地。拓宽投资渠道，利用财政、金融、社会资本等方式加大投资力度，形成财政优先保障、金融重点支持、社会积极参与的多元投入格局。积极推进农业农村减</w:t>
      </w:r>
      <w:proofErr w:type="gramStart"/>
      <w:r>
        <w:rPr>
          <w:rFonts w:hint="eastAsia"/>
        </w:rPr>
        <w:t>排固碳项目</w:t>
      </w:r>
      <w:proofErr w:type="gramEnd"/>
      <w:r>
        <w:rPr>
          <w:rFonts w:hint="eastAsia"/>
        </w:rPr>
        <w:t>参与农业碳排放交易，拓展农业增效与农民增收渠道。</w:t>
      </w:r>
    </w:p>
    <w:p w14:paraId="32001C66" w14:textId="77777777" w:rsidR="00B42041" w:rsidRDefault="00B42041" w:rsidP="00B42041"/>
    <w:p w14:paraId="494E51AA" w14:textId="77777777" w:rsidR="00B42041" w:rsidRDefault="00B42041" w:rsidP="00B42041">
      <w:r>
        <w:rPr>
          <w:rFonts w:hint="eastAsia"/>
        </w:rPr>
        <w:t>（三）加快产业培育。大力发展以绿色低碳、生态循环为增长点的新产业新业态，推动大数据、人工智能等新技术与产业发展深度融合，带动农业转型升级。打造一批</w:t>
      </w:r>
      <w:proofErr w:type="gramStart"/>
      <w:r>
        <w:rPr>
          <w:rFonts w:hint="eastAsia"/>
        </w:rPr>
        <w:t>低零碳</w:t>
      </w:r>
      <w:proofErr w:type="gramEnd"/>
      <w:r>
        <w:rPr>
          <w:rFonts w:hint="eastAsia"/>
        </w:rPr>
        <w:t>村镇、生态农场、低碳农业大棚，引导农业企业、经营主体积极应用减</w:t>
      </w:r>
      <w:proofErr w:type="gramStart"/>
      <w:r>
        <w:rPr>
          <w:rFonts w:hint="eastAsia"/>
        </w:rPr>
        <w:t>排固碳</w:t>
      </w:r>
      <w:proofErr w:type="gramEnd"/>
      <w:r>
        <w:rPr>
          <w:rFonts w:hint="eastAsia"/>
        </w:rPr>
        <w:t>技术。结合有机旱作农业发展，创建绿色低碳农产品品牌，探索建立农产品碳足迹追溯体系，拓展供给方式和供给渠道，壮大绿色低碳产业增长动能。</w:t>
      </w:r>
    </w:p>
    <w:p w14:paraId="5C9FD414" w14:textId="77777777" w:rsidR="00B42041" w:rsidRDefault="00B42041" w:rsidP="00B42041"/>
    <w:p w14:paraId="4A332866" w14:textId="7A97DDA0" w:rsidR="004A1C7D" w:rsidRDefault="00B42041" w:rsidP="00B42041">
      <w:r>
        <w:rPr>
          <w:rFonts w:hint="eastAsia"/>
        </w:rPr>
        <w:t>（四）强化宣传引导。充分利用各</w:t>
      </w:r>
      <w:proofErr w:type="gramStart"/>
      <w:r>
        <w:rPr>
          <w:rFonts w:hint="eastAsia"/>
        </w:rPr>
        <w:t>类传统</w:t>
      </w:r>
      <w:proofErr w:type="gramEnd"/>
      <w:r>
        <w:rPr>
          <w:rFonts w:hint="eastAsia"/>
        </w:rPr>
        <w:t>媒体和新媒体，拓宽宣传渠道，开展多种形式农业农村减</w:t>
      </w:r>
      <w:proofErr w:type="gramStart"/>
      <w:r>
        <w:rPr>
          <w:rFonts w:hint="eastAsia"/>
        </w:rPr>
        <w:t>排固碳</w:t>
      </w:r>
      <w:proofErr w:type="gramEnd"/>
      <w:r>
        <w:rPr>
          <w:rFonts w:hint="eastAsia"/>
        </w:rPr>
        <w:t>科普宣传，加强对农业农村减</w:t>
      </w:r>
      <w:proofErr w:type="gramStart"/>
      <w:r>
        <w:rPr>
          <w:rFonts w:hint="eastAsia"/>
        </w:rPr>
        <w:t>排固碳好</w:t>
      </w:r>
      <w:proofErr w:type="gramEnd"/>
      <w:r>
        <w:rPr>
          <w:rFonts w:hint="eastAsia"/>
        </w:rPr>
        <w:t>经验、好做法和好模式的宣传报道，形成多方合力推进的浓厚氛围。开展减</w:t>
      </w:r>
      <w:proofErr w:type="gramStart"/>
      <w:r>
        <w:rPr>
          <w:rFonts w:hint="eastAsia"/>
        </w:rPr>
        <w:t>排固碳利用</w:t>
      </w:r>
      <w:proofErr w:type="gramEnd"/>
      <w:r>
        <w:rPr>
          <w:rFonts w:hint="eastAsia"/>
        </w:rPr>
        <w:t>技术培训和观摩交流活动。选树一批实施主体，打造一批示范样板，充分发挥典型引领示范作用。</w:t>
      </w:r>
    </w:p>
    <w:sectPr w:rsidR="004A1C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041"/>
    <w:rsid w:val="004A1C7D"/>
    <w:rsid w:val="00B42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EF04E"/>
  <w15:chartTrackingRefBased/>
  <w15:docId w15:val="{A8DAC288-A8C5-4243-BA20-7C86BD97F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42041"/>
    <w:rPr>
      <w:color w:val="0563C1" w:themeColor="hyperlink"/>
      <w:u w:val="single"/>
    </w:rPr>
  </w:style>
  <w:style w:type="character" w:styleId="a4">
    <w:name w:val="Unresolved Mention"/>
    <w:basedOn w:val="a0"/>
    <w:uiPriority w:val="99"/>
    <w:semiHidden/>
    <w:unhideWhenUsed/>
    <w:rsid w:val="00B420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1091</Words>
  <Characters>6223</Characters>
  <Application>Microsoft Office Word</Application>
  <DocSecurity>0</DocSecurity>
  <Lines>51</Lines>
  <Paragraphs>14</Paragraphs>
  <ScaleCrop>false</ScaleCrop>
  <Company>微软中国</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2023-12-22T03:08:00Z</dcterms:created>
  <dcterms:modified xsi:type="dcterms:W3CDTF">2023-12-22T03:09:00Z</dcterms:modified>
</cp:coreProperties>
</file>