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483E6" w14:textId="77777777" w:rsidR="004A2F4C" w:rsidRDefault="004A2F4C" w:rsidP="004A2F4C">
      <w:pPr>
        <w:adjustRightInd w:val="0"/>
        <w:snapToGrid w:val="0"/>
        <w:spacing w:line="560" w:lineRule="exact"/>
        <w:rPr>
          <w:rFonts w:ascii="仿宋" w:eastAsia="仿宋" w:hAnsi="仿宋" w:cs="仿宋"/>
          <w:sz w:val="30"/>
          <w:szCs w:val="30"/>
          <w:lang w:bidi="ar"/>
        </w:rPr>
      </w:pPr>
      <w:r>
        <w:rPr>
          <w:rFonts w:ascii="仿宋" w:eastAsia="仿宋" w:hAnsi="仿宋" w:cs="仿宋" w:hint="eastAsia"/>
          <w:sz w:val="30"/>
          <w:szCs w:val="30"/>
          <w:lang w:bidi="ar"/>
        </w:rPr>
        <w:t>附件2</w:t>
      </w:r>
    </w:p>
    <w:p w14:paraId="2CB4DFB4" w14:textId="77777777" w:rsidR="004A2F4C" w:rsidRDefault="004A2F4C" w:rsidP="004A2F4C">
      <w:pPr>
        <w:spacing w:line="360" w:lineRule="auto"/>
        <w:jc w:val="center"/>
        <w:outlineLvl w:val="0"/>
        <w:rPr>
          <w:rFonts w:ascii="黑体" w:eastAsia="黑体" w:hAnsi="黑体" w:cs="黑体"/>
          <w:spacing w:val="-5"/>
          <w:sz w:val="32"/>
          <w:szCs w:val="32"/>
          <w14:textOutline w14:w="1162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黑体" w:eastAsia="黑体" w:hAnsi="黑体" w:cs="黑体" w:hint="eastAsia"/>
          <w:spacing w:val="-5"/>
          <w:sz w:val="32"/>
          <w:szCs w:val="32"/>
          <w14:textOutline w14:w="1162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生物质清洁炊事与供暖国际合作论坛通知</w:t>
      </w:r>
    </w:p>
    <w:p w14:paraId="31F6CB5E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Chars="0" w:firstLine="0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  <w:t>各有关单位：</w:t>
      </w:r>
    </w:p>
    <w:p w14:paraId="63E499DB" w14:textId="77777777" w:rsidR="004A2F4C" w:rsidRDefault="004A2F4C" w:rsidP="004A2F4C">
      <w:pPr>
        <w:adjustRightInd w:val="0"/>
        <w:snapToGrid w:val="0"/>
        <w:spacing w:line="560" w:lineRule="exact"/>
        <w:ind w:firstLineChars="200" w:firstLine="56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sz w:val="28"/>
          <w:szCs w:val="28"/>
        </w:rPr>
        <w:t>生物质能作为国际公认</w:t>
      </w:r>
      <w:proofErr w:type="gramStart"/>
      <w:r>
        <w:rPr>
          <w:rFonts w:ascii="Times New Roman Regular" w:eastAsia="华文楷体" w:hAnsi="Times New Roman Regular" w:cs="Times New Roman Regular"/>
          <w:sz w:val="28"/>
          <w:szCs w:val="28"/>
        </w:rPr>
        <w:t>的零碳可再生能源</w:t>
      </w:r>
      <w:proofErr w:type="gramEnd"/>
      <w:r>
        <w:rPr>
          <w:rFonts w:ascii="Times New Roman Regular" w:eastAsia="华文楷体" w:hAnsi="Times New Roman Regular" w:cs="Times New Roman Regular"/>
          <w:sz w:val="28"/>
          <w:szCs w:val="28"/>
        </w:rPr>
        <w:t>，具有绿色、低碳、清洁等特点。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全球拥有丰富的生物质资源，利用生物质能源代替化石能源实现清洁炊事与供暖供热，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是推动能源绿色低碳转型、落实应对气候变化国家自主贡献目标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的重要举措。本论坛将邀请相关部委领导、国内外权威专家、优秀企业家、青年学者齐聚一堂，分享生物质清洁炊事与供暖国际研究前沿与工程应用经验，搭建产学研全球合作平台，促进我国及全球生物质清洁炊事与供暖技术革新与产业升级。现将论坛有关事项通知如下：</w:t>
      </w:r>
    </w:p>
    <w:p w14:paraId="53EF560D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  <w:t>一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、会议时间和地点</w:t>
      </w:r>
    </w:p>
    <w:p w14:paraId="1FC5155B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sz w:val="28"/>
          <w:szCs w:val="28"/>
        </w:rPr>
        <w:t>时间：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2023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年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10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月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19-21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日</w:t>
      </w:r>
    </w:p>
    <w:p w14:paraId="66D0F55C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sz w:val="28"/>
          <w:szCs w:val="28"/>
        </w:rPr>
        <w:t>地点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：北京化工大学会议中心一层多功能厅</w:t>
      </w:r>
    </w:p>
    <w:p w14:paraId="7961B830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300" w:firstLine="84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北京市朝阳区北三环东路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1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5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号</w:t>
      </w:r>
    </w:p>
    <w:p w14:paraId="34E40D9D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Chars="0" w:firstLine="0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二、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  <w:t>会议语言</w:t>
      </w:r>
    </w:p>
    <w:p w14:paraId="2BEB0366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="56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会议语言可以是中文或者英文，会议配备同声翻译。报告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PPT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可以采用中文、英文或者中英双语。</w:t>
      </w:r>
    </w:p>
    <w:p w14:paraId="71EE1ED8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  <w:t>三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、会议组织机构</w:t>
      </w:r>
    </w:p>
    <w:p w14:paraId="5722268C" w14:textId="77777777" w:rsidR="004A2F4C" w:rsidRDefault="004A2F4C" w:rsidP="004A2F4C">
      <w:pPr>
        <w:pStyle w:val="1"/>
        <w:adjustRightInd w:val="0"/>
        <w:snapToGrid w:val="0"/>
        <w:spacing w:line="560" w:lineRule="exact"/>
        <w:ind w:firstLineChars="152" w:firstLine="426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指导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单位：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农业农村部农业生态与资源保护总站、生态环境部对外合作与交流中心</w:t>
      </w:r>
    </w:p>
    <w:p w14:paraId="542DC038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主办单位：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北京化工大学</w:t>
      </w:r>
    </w:p>
    <w:p w14:paraId="7A340BBE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协办单位：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中国农村能源行业协会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中国沼气学会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中国农业大学</w:t>
      </w:r>
    </w:p>
    <w:p w14:paraId="39B36B57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lastRenderedPageBreak/>
        <w:t>支持单位：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阳信县人民政府、中国产业发展促进会生物质能产业分会、中国能源研究会农村能源专委会、中国中小企业协会清洁供热产业委员会、中奥生物能源联合研究中心、中加生物能源中心、中希生物能源联合实验室、中挪生物能源联合实验室</w:t>
      </w:r>
    </w:p>
    <w:p w14:paraId="3329B110" w14:textId="77777777" w:rsidR="004A2F4C" w:rsidRDefault="004A2F4C" w:rsidP="004A2F4C">
      <w:pPr>
        <w:pStyle w:val="1"/>
        <w:adjustRightInd w:val="0"/>
        <w:snapToGrid w:val="0"/>
        <w:spacing w:line="560" w:lineRule="exact"/>
        <w:ind w:left="420" w:firstLineChars="0" w:firstLine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赞助单位：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山西老万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生态炉业股份有限公司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、海伦市利民节能锅炉制造有限公司、阳信新能源集团、浙江惠文美炉具有限公司</w:t>
      </w:r>
    </w:p>
    <w:p w14:paraId="617A7F16" w14:textId="77777777" w:rsidR="004A2F4C" w:rsidRDefault="004A2F4C" w:rsidP="004A2F4C">
      <w:pPr>
        <w:adjustRightInd w:val="0"/>
        <w:snapToGrid w:val="0"/>
        <w:spacing w:line="560" w:lineRule="exact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四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论坛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主题</w:t>
      </w:r>
    </w:p>
    <w:p w14:paraId="336A6BC0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生物质成型燃料</w:t>
      </w:r>
    </w:p>
    <w:p w14:paraId="14B468CA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生物质炉具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锅炉</w:t>
      </w:r>
    </w:p>
    <w:p w14:paraId="6824BE29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沼气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生物天然气</w:t>
      </w:r>
    </w:p>
    <w:p w14:paraId="64A00E3F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生物质热解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气化</w:t>
      </w:r>
    </w:p>
    <w:p w14:paraId="6B4F818B" w14:textId="77777777" w:rsidR="004A2F4C" w:rsidRDefault="004A2F4C" w:rsidP="004A2F4C">
      <w:pPr>
        <w:pStyle w:val="1"/>
        <w:numPr>
          <w:ilvl w:val="0"/>
          <w:numId w:val="2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生物质能源碳交易</w:t>
      </w:r>
      <w:proofErr w:type="gramEnd"/>
    </w:p>
    <w:p w14:paraId="64299898" w14:textId="77777777" w:rsidR="004A2F4C" w:rsidRDefault="004A2F4C" w:rsidP="004A2F4C">
      <w:pPr>
        <w:pStyle w:val="1"/>
        <w:numPr>
          <w:ilvl w:val="0"/>
          <w:numId w:val="2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生物质能源政策</w:t>
      </w:r>
    </w:p>
    <w:p w14:paraId="2ACFFD06" w14:textId="77777777" w:rsidR="004A2F4C" w:rsidRDefault="004A2F4C" w:rsidP="004A2F4C">
      <w:pPr>
        <w:adjustRightInd w:val="0"/>
        <w:snapToGrid w:val="0"/>
        <w:spacing w:line="560" w:lineRule="exact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五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参会人员范围</w:t>
      </w:r>
    </w:p>
    <w:p w14:paraId="082AA80C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政府相关部门领导</w:t>
      </w:r>
    </w:p>
    <w:p w14:paraId="677D982B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国内外高校与研究院所专家学者</w:t>
      </w:r>
    </w:p>
    <w:p w14:paraId="58439238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国内外生物质能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源领域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企业家</w:t>
      </w:r>
    </w:p>
    <w:p w14:paraId="334D5E10" w14:textId="77777777" w:rsidR="004A2F4C" w:rsidRDefault="004A2F4C" w:rsidP="004A2F4C">
      <w:pPr>
        <w:pStyle w:val="1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国内外相关机构与组织负责人</w:t>
      </w:r>
    </w:p>
    <w:p w14:paraId="3A1E5EFC" w14:textId="77777777" w:rsidR="004A2F4C" w:rsidRDefault="004A2F4C" w:rsidP="004A2F4C">
      <w:pPr>
        <w:adjustRightInd w:val="0"/>
        <w:snapToGrid w:val="0"/>
        <w:spacing w:line="560" w:lineRule="exact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六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拟参会部分嘉宾</w:t>
      </w:r>
    </w:p>
    <w:p w14:paraId="3A2EB4DA" w14:textId="77777777" w:rsidR="004A2F4C" w:rsidRDefault="004A2F4C" w:rsidP="004A2F4C">
      <w:pPr>
        <w:pStyle w:val="1"/>
        <w:adjustRightInd w:val="0"/>
        <w:snapToGrid w:val="0"/>
        <w:spacing w:afterLines="50" w:after="156" w:line="560" w:lineRule="exact"/>
        <w:ind w:firstLineChars="0" w:firstLine="0"/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  <w:t>部分外方拟参会嘉宾与代表（不完全统计，持续更新中）：</w:t>
      </w:r>
    </w:p>
    <w:p w14:paraId="2CDCD7BA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Chrisitian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Rakos</w:t>
      </w:r>
      <w:r>
        <w:rPr>
          <w:rFonts w:ascii="Times New Roman" w:eastAsia="华文楷体" w:hAnsi="Times New Roman" w:cs="Times New Roman"/>
          <w:sz w:val="28"/>
          <w:szCs w:val="28"/>
        </w:rPr>
        <w:t>，世界生物能源协会（</w:t>
      </w:r>
      <w:r>
        <w:rPr>
          <w:rFonts w:ascii="Times New Roman" w:eastAsia="华文楷体" w:hAnsi="Times New Roman" w:cs="Times New Roman"/>
          <w:sz w:val="28"/>
          <w:szCs w:val="28"/>
        </w:rPr>
        <w:t>World Bioenergy Association</w:t>
      </w:r>
      <w:r>
        <w:rPr>
          <w:rFonts w:ascii="Times New Roman" w:eastAsia="华文楷体" w:hAnsi="Times New Roman" w:cs="Times New Roman"/>
          <w:sz w:val="28"/>
          <w:szCs w:val="28"/>
        </w:rPr>
        <w:t>）主席</w:t>
      </w:r>
    </w:p>
    <w:p w14:paraId="2F4CCDD1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Bharadwaj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Kummamuru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>，世界生物能源协会（</w:t>
      </w:r>
      <w:r>
        <w:rPr>
          <w:rFonts w:ascii="Times New Roman" w:eastAsia="华文楷体" w:hAnsi="Times New Roman" w:cs="Times New Roman"/>
          <w:sz w:val="28"/>
          <w:szCs w:val="28"/>
        </w:rPr>
        <w:t>World Bioenergy Association</w:t>
      </w:r>
      <w:r>
        <w:rPr>
          <w:rFonts w:ascii="Times New Roman" w:eastAsia="华文楷体" w:hAnsi="Times New Roman" w:cs="Times New Roman"/>
          <w:sz w:val="28"/>
          <w:szCs w:val="28"/>
        </w:rPr>
        <w:t>）执行主任</w:t>
      </w:r>
    </w:p>
    <w:p w14:paraId="30809D33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Robert Scharler</w:t>
      </w:r>
      <w:r>
        <w:rPr>
          <w:rFonts w:ascii="Times New Roman" w:eastAsia="华文楷体" w:hAnsi="Times New Roman" w:cs="Times New Roman"/>
          <w:sz w:val="28"/>
          <w:szCs w:val="28"/>
        </w:rPr>
        <w:t>，奥地利格拉茨技术大学（</w:t>
      </w:r>
      <w:r>
        <w:rPr>
          <w:rFonts w:ascii="Times New Roman" w:eastAsia="华文楷体" w:hAnsi="Times New Roman" w:cs="Times New Roman"/>
          <w:sz w:val="28"/>
          <w:szCs w:val="28"/>
        </w:rPr>
        <w:t>Graz University of Technology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511B71F0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Dean Still</w:t>
      </w:r>
      <w:r>
        <w:rPr>
          <w:rFonts w:ascii="Times New Roman" w:eastAsia="华文楷体" w:hAnsi="Times New Roman" w:cs="Times New Roman"/>
          <w:sz w:val="28"/>
          <w:szCs w:val="28"/>
        </w:rPr>
        <w:t>，</w:t>
      </w:r>
      <w:r>
        <w:rPr>
          <w:rFonts w:ascii="Times New Roman" w:eastAsia="华文楷体" w:hAnsi="Times New Roman" w:cs="Times New Roman" w:hint="eastAsia"/>
          <w:sz w:val="28"/>
          <w:szCs w:val="28"/>
        </w:rPr>
        <w:t>美国阿布罗奇</w:t>
      </w:r>
      <w:r>
        <w:rPr>
          <w:rFonts w:ascii="Times New Roman" w:eastAsia="华文楷体" w:hAnsi="Times New Roman" w:cs="Times New Roman"/>
          <w:sz w:val="28"/>
          <w:szCs w:val="28"/>
        </w:rPr>
        <w:t>研究中心（</w:t>
      </w:r>
      <w:proofErr w:type="spellStart"/>
      <w:r>
        <w:rPr>
          <w:rFonts w:ascii="Times New Roman" w:eastAsia="华文楷体" w:hAnsi="Times New Roman" w:cs="Times New Roman" w:hint="eastAsia"/>
          <w:sz w:val="22"/>
        </w:rPr>
        <w:t>Aprovech</w:t>
      </w:r>
      <w:r>
        <w:rPr>
          <w:rFonts w:ascii="Times New Roman" w:eastAsia="华文楷体" w:hAnsi="Times New Roman" w:cs="Times New Roman"/>
          <w:sz w:val="22"/>
        </w:rPr>
        <w:t>o</w:t>
      </w:r>
      <w:proofErr w:type="spellEnd"/>
      <w:r>
        <w:rPr>
          <w:rFonts w:ascii="Times New Roman" w:eastAsia="华文楷体" w:hAnsi="Times New Roman" w:cs="Times New Roman" w:hint="eastAsia"/>
          <w:sz w:val="22"/>
        </w:rPr>
        <w:t xml:space="preserve"> Research Center</w:t>
      </w:r>
      <w:r>
        <w:rPr>
          <w:rFonts w:ascii="Times New Roman" w:eastAsia="华文楷体" w:hAnsi="Times New Roman" w:cs="Times New Roman"/>
          <w:sz w:val="28"/>
          <w:szCs w:val="28"/>
        </w:rPr>
        <w:t>）主任</w:t>
      </w:r>
    </w:p>
    <w:p w14:paraId="24EED7CF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lastRenderedPageBreak/>
        <w:t xml:space="preserve">Nordica A.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MacCarty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>，</w:t>
      </w:r>
      <w:proofErr w:type="gramStart"/>
      <w:r>
        <w:rPr>
          <w:rFonts w:ascii="Times New Roman" w:eastAsia="华文楷体" w:hAnsi="Times New Roman" w:cs="Times New Roman"/>
          <w:sz w:val="28"/>
          <w:szCs w:val="28"/>
        </w:rPr>
        <w:t>美国俄勒冈州立大学</w:t>
      </w:r>
      <w:r>
        <w:rPr>
          <w:rFonts w:ascii="Times New Roman" w:eastAsia="华文楷体" w:hAnsi="Times New Roman" w:cs="Times New Roman"/>
          <w:sz w:val="28"/>
          <w:szCs w:val="28"/>
        </w:rPr>
        <w:t>(</w:t>
      </w:r>
      <w:proofErr w:type="gramEnd"/>
      <w:r>
        <w:rPr>
          <w:rFonts w:ascii="Times New Roman" w:eastAsia="华文楷体" w:hAnsi="Times New Roman" w:cs="Times New Roman"/>
          <w:sz w:val="28"/>
          <w:szCs w:val="28"/>
        </w:rPr>
        <w:t>Oregon State University)</w:t>
      </w:r>
      <w:r>
        <w:rPr>
          <w:rFonts w:ascii="Times New Roman" w:eastAsia="华文楷体" w:hAnsi="Times New Roman" w:cs="Times New Roman"/>
          <w:sz w:val="28"/>
          <w:szCs w:val="28"/>
        </w:rPr>
        <w:t>教授</w:t>
      </w:r>
    </w:p>
    <w:p w14:paraId="79D9EEF2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Alan Sherrard</w:t>
      </w:r>
      <w:r>
        <w:rPr>
          <w:rFonts w:ascii="Times New Roman" w:eastAsia="华文楷体" w:hAnsi="Times New Roman" w:cs="Times New Roman"/>
          <w:sz w:val="28"/>
          <w:szCs w:val="28"/>
        </w:rPr>
        <w:t>，国际生物能源杂志</w:t>
      </w:r>
      <w:r>
        <w:rPr>
          <w:rFonts w:ascii="Times New Roman" w:eastAsia="华文楷体" w:hAnsi="Times New Roman" w:cs="Times New Roman"/>
          <w:sz w:val="28"/>
          <w:szCs w:val="28"/>
        </w:rPr>
        <w:t>(Bioenergy International)</w:t>
      </w:r>
      <w:r>
        <w:rPr>
          <w:rFonts w:ascii="Times New Roman" w:eastAsia="华文楷体" w:hAnsi="Times New Roman" w:cs="Times New Roman"/>
          <w:sz w:val="28"/>
          <w:szCs w:val="28"/>
        </w:rPr>
        <w:t>主编</w:t>
      </w:r>
    </w:p>
    <w:p w14:paraId="38B0B672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proofErr w:type="spellStart"/>
      <w:r>
        <w:rPr>
          <w:rFonts w:ascii="Times New Roman" w:eastAsia="华文楷体" w:hAnsi="Times New Roman" w:cs="Times New Roman" w:hint="eastAsia"/>
          <w:sz w:val="28"/>
          <w:szCs w:val="28"/>
        </w:rPr>
        <w:t>Shahabaddine</w:t>
      </w:r>
      <w:proofErr w:type="spellEnd"/>
      <w:r>
        <w:rPr>
          <w:rFonts w:ascii="Times New Roman" w:eastAsia="华文楷体" w:hAnsi="Times New Roman" w:cs="Times New Roman" w:hint="eastAsia"/>
          <w:sz w:val="28"/>
          <w:szCs w:val="28"/>
        </w:rPr>
        <w:t xml:space="preserve"> </w:t>
      </w:r>
      <w:proofErr w:type="spellStart"/>
      <w:r>
        <w:rPr>
          <w:rFonts w:ascii="Times New Roman" w:eastAsia="华文楷体" w:hAnsi="Times New Roman" w:cs="Times New Roman" w:hint="eastAsia"/>
          <w:sz w:val="28"/>
          <w:szCs w:val="28"/>
        </w:rPr>
        <w:t>Sokhansanj</w:t>
      </w:r>
      <w:proofErr w:type="spellEnd"/>
      <w:r>
        <w:rPr>
          <w:rFonts w:ascii="Times New Roman" w:eastAsia="华文楷体" w:hAnsi="Times New Roman" w:cs="Times New Roman" w:hint="eastAsia"/>
          <w:sz w:val="28"/>
          <w:szCs w:val="28"/>
        </w:rPr>
        <w:t xml:space="preserve">, </w:t>
      </w:r>
      <w:r>
        <w:rPr>
          <w:rFonts w:ascii="Times New Roman" w:eastAsia="华文楷体" w:hAnsi="Times New Roman" w:cs="Times New Roman" w:hint="eastAsia"/>
          <w:sz w:val="28"/>
          <w:szCs w:val="28"/>
        </w:rPr>
        <w:t>加拿大不列颠哥伦比亚大学（</w:t>
      </w:r>
      <w:r>
        <w:rPr>
          <w:rFonts w:ascii="Times New Roman" w:eastAsia="华文楷体" w:hAnsi="Times New Roman" w:cs="Times New Roman" w:hint="eastAsia"/>
          <w:sz w:val="28"/>
          <w:szCs w:val="28"/>
        </w:rPr>
        <w:t>University of Columbia Canada</w:t>
      </w:r>
      <w:r>
        <w:rPr>
          <w:rFonts w:ascii="Times New Roman" w:eastAsia="华文楷体" w:hAnsi="Times New Roman" w:cs="Times New Roman" w:hint="eastAsia"/>
          <w:sz w:val="28"/>
          <w:szCs w:val="28"/>
        </w:rPr>
        <w:t>）教授</w:t>
      </w:r>
    </w:p>
    <w:p w14:paraId="6E54090E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Mag. Grossmann Heinz</w:t>
      </w:r>
      <w:r>
        <w:rPr>
          <w:rFonts w:ascii="Times New Roman" w:eastAsia="华文楷体" w:hAnsi="Times New Roman" w:cs="Times New Roman"/>
          <w:sz w:val="28"/>
          <w:szCs w:val="28"/>
        </w:rPr>
        <w:t>，奥地利</w:t>
      </w:r>
      <w:r>
        <w:rPr>
          <w:rFonts w:ascii="Times New Roman" w:eastAsia="华文楷体" w:hAnsi="Times New Roman" w:cs="Times New Roman"/>
          <w:sz w:val="28"/>
          <w:szCs w:val="28"/>
        </w:rPr>
        <w:t>Polytech GmbH</w:t>
      </w:r>
      <w:r>
        <w:rPr>
          <w:rFonts w:ascii="Times New Roman" w:eastAsia="华文楷体" w:hAnsi="Times New Roman" w:cs="Times New Roman"/>
          <w:sz w:val="28"/>
          <w:szCs w:val="28"/>
        </w:rPr>
        <w:t>集团总经理</w:t>
      </w:r>
    </w:p>
    <w:p w14:paraId="28EC4F87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Tomaž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Rifelj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>，奥地利</w:t>
      </w:r>
      <w:r>
        <w:rPr>
          <w:rFonts w:ascii="Times New Roman" w:eastAsia="华文楷体" w:hAnsi="Times New Roman" w:cs="Times New Roman"/>
          <w:sz w:val="28"/>
          <w:szCs w:val="28"/>
        </w:rPr>
        <w:t>KWB</w:t>
      </w:r>
      <w:r>
        <w:rPr>
          <w:rFonts w:ascii="Times New Roman" w:eastAsia="华文楷体" w:hAnsi="Times New Roman" w:cs="Times New Roman"/>
          <w:sz w:val="28"/>
          <w:szCs w:val="28"/>
        </w:rPr>
        <w:t>生物能源集团总监</w:t>
      </w:r>
    </w:p>
    <w:p w14:paraId="0CB3C82F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Lodoysamba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Sereeter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>，蒙古国立大学（</w:t>
      </w:r>
      <w:r>
        <w:rPr>
          <w:rFonts w:ascii="Times New Roman" w:eastAsia="华文楷体" w:hAnsi="Times New Roman" w:cs="Times New Roman"/>
          <w:sz w:val="28"/>
          <w:szCs w:val="28"/>
        </w:rPr>
        <w:t>National University of Mongolia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68137A41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Muhammad Sultan</w:t>
      </w:r>
      <w:r>
        <w:rPr>
          <w:rFonts w:ascii="Times New Roman" w:eastAsia="华文楷体" w:hAnsi="Times New Roman" w:cs="Times New Roman"/>
          <w:sz w:val="28"/>
          <w:szCs w:val="28"/>
        </w:rPr>
        <w:t>，巴基斯坦巴哈德因</w:t>
      </w:r>
      <w:r>
        <w:rPr>
          <w:rFonts w:ascii="Times New Roman" w:eastAsia="华文楷体" w:hAnsi="Times New Roman" w:cs="Times New Roman"/>
          <w:sz w:val="28"/>
          <w:szCs w:val="28"/>
        </w:rPr>
        <w:t>·</w:t>
      </w:r>
      <w:r>
        <w:rPr>
          <w:rFonts w:ascii="Times New Roman" w:eastAsia="华文楷体" w:hAnsi="Times New Roman" w:cs="Times New Roman"/>
          <w:sz w:val="28"/>
          <w:szCs w:val="28"/>
        </w:rPr>
        <w:t>扎卡里亚大学</w:t>
      </w:r>
      <w:r>
        <w:rPr>
          <w:rFonts w:ascii="Times New Roman" w:eastAsia="华文楷体" w:hAnsi="Times New Roman" w:cs="Times New Roman"/>
          <w:sz w:val="28"/>
          <w:szCs w:val="28"/>
        </w:rPr>
        <w:t>(Bahauddin Zakariya University)</w:t>
      </w:r>
      <w:r>
        <w:rPr>
          <w:rFonts w:ascii="Times New Roman" w:eastAsia="华文楷体" w:hAnsi="Times New Roman" w:cs="Times New Roman"/>
          <w:sz w:val="28"/>
          <w:szCs w:val="28"/>
        </w:rPr>
        <w:t>教授</w:t>
      </w:r>
    </w:p>
    <w:p w14:paraId="4E45FEE2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Muhammad Usman Khan</w:t>
      </w:r>
      <w:r>
        <w:rPr>
          <w:rFonts w:ascii="Times New Roman" w:eastAsia="华文楷体" w:hAnsi="Times New Roman" w:cs="Times New Roman"/>
          <w:sz w:val="28"/>
          <w:szCs w:val="28"/>
        </w:rPr>
        <w:t>，巴基斯坦</w:t>
      </w:r>
      <w:r>
        <w:rPr>
          <w:rFonts w:ascii="Times New Roman" w:eastAsia="华文楷体" w:hAnsi="Times New Roman" w:cs="Times New Roman"/>
          <w:sz w:val="28"/>
          <w:szCs w:val="28"/>
        </w:rPr>
        <w:t>University of Agriculture Faisalabad</w:t>
      </w:r>
      <w:r>
        <w:rPr>
          <w:rFonts w:ascii="Times New Roman" w:eastAsia="华文楷体" w:hAnsi="Times New Roman" w:cs="Times New Roman"/>
          <w:sz w:val="28"/>
          <w:szCs w:val="28"/>
        </w:rPr>
        <w:t>教授</w:t>
      </w:r>
    </w:p>
    <w:p w14:paraId="6E4FF3D3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Basudev Upadhyay</w:t>
      </w:r>
      <w:r>
        <w:rPr>
          <w:rFonts w:ascii="Times New Roman" w:eastAsia="华文楷体" w:hAnsi="Times New Roman" w:cs="Times New Roman"/>
          <w:sz w:val="28"/>
          <w:szCs w:val="28"/>
        </w:rPr>
        <w:t>，</w:t>
      </w:r>
      <w:r>
        <w:rPr>
          <w:rFonts w:ascii="Times New Roman" w:eastAsia="华文楷体" w:hAnsi="Times New Roman" w:cs="Times New Roman"/>
          <w:sz w:val="28"/>
          <w:szCs w:val="28"/>
        </w:rPr>
        <w:t>Practical Action</w:t>
      </w:r>
      <w:r>
        <w:rPr>
          <w:rFonts w:ascii="Times New Roman" w:eastAsia="华文楷体" w:hAnsi="Times New Roman" w:cs="Times New Roman"/>
          <w:sz w:val="28"/>
          <w:szCs w:val="28"/>
        </w:rPr>
        <w:t>高级顾问</w:t>
      </w:r>
    </w:p>
    <w:p w14:paraId="0C49C9AF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Binaya K C</w:t>
      </w:r>
      <w:r>
        <w:rPr>
          <w:rFonts w:ascii="Times New Roman" w:eastAsia="华文楷体" w:hAnsi="Times New Roman" w:cs="Times New Roman"/>
          <w:sz w:val="28"/>
          <w:szCs w:val="28"/>
        </w:rPr>
        <w:t>，尼泊尔加德满都大学教授</w:t>
      </w:r>
    </w:p>
    <w:p w14:paraId="05CB04F0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>Ram Hari Pantha</w:t>
      </w:r>
      <w:r>
        <w:rPr>
          <w:rFonts w:ascii="Times New Roman" w:eastAsia="华文楷体" w:hAnsi="Times New Roman" w:cs="Times New Roman"/>
          <w:sz w:val="28"/>
          <w:szCs w:val="28"/>
        </w:rPr>
        <w:t>，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Chure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Terai Madhesh</w:t>
      </w:r>
      <w:r>
        <w:rPr>
          <w:rFonts w:ascii="Times New Roman" w:eastAsia="华文楷体" w:hAnsi="Times New Roman" w:cs="Times New Roman"/>
          <w:sz w:val="28"/>
          <w:szCs w:val="28"/>
        </w:rPr>
        <w:t>保护与发展委员会主席</w:t>
      </w:r>
    </w:p>
    <w:p w14:paraId="58890DCE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Puji Lestari </w:t>
      </w:r>
      <w:r>
        <w:rPr>
          <w:rFonts w:ascii="Times New Roman" w:eastAsia="华文楷体" w:hAnsi="Times New Roman" w:cs="Times New Roman"/>
          <w:sz w:val="28"/>
          <w:szCs w:val="28"/>
        </w:rPr>
        <w:t>印度尼西亚万隆理工学院（</w:t>
      </w:r>
      <w:r>
        <w:rPr>
          <w:rFonts w:ascii="Times New Roman" w:eastAsia="华文楷体" w:hAnsi="Times New Roman" w:cs="Times New Roman"/>
          <w:sz w:val="28"/>
          <w:szCs w:val="28"/>
        </w:rPr>
        <w:t>Bandung Institute of Technology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1CE36E88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Udara S.P.R. Arachchige </w:t>
      </w:r>
      <w:r>
        <w:rPr>
          <w:rFonts w:ascii="Times New Roman" w:eastAsia="华文楷体" w:hAnsi="Times New Roman" w:cs="Times New Roman"/>
          <w:sz w:val="28"/>
          <w:szCs w:val="28"/>
        </w:rPr>
        <w:t>斯里兰卡斯里贾瓦德纳普拉大学（</w:t>
      </w:r>
      <w:r>
        <w:rPr>
          <w:rFonts w:ascii="Times New Roman" w:eastAsia="华文楷体" w:hAnsi="Times New Roman" w:cs="Times New Roman"/>
          <w:sz w:val="28"/>
          <w:szCs w:val="28"/>
        </w:rPr>
        <w:t>University of Sri Jayewardenepura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5C1410F3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Mohd. Talib Latif </w:t>
      </w:r>
      <w:r>
        <w:rPr>
          <w:rFonts w:ascii="Times New Roman" w:eastAsia="华文楷体" w:hAnsi="Times New Roman" w:cs="Times New Roman"/>
          <w:sz w:val="28"/>
          <w:szCs w:val="28"/>
        </w:rPr>
        <w:t>马来西亚国立大学</w:t>
      </w:r>
      <w:r>
        <w:rPr>
          <w:rFonts w:ascii="Times New Roman" w:eastAsia="华文楷体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Universiti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Kebangsaan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Malaysia)</w:t>
      </w:r>
      <w:r>
        <w:rPr>
          <w:rFonts w:ascii="Times New Roman" w:eastAsia="华文楷体" w:hAnsi="Times New Roman" w:cs="Times New Roman"/>
          <w:sz w:val="28"/>
          <w:szCs w:val="28"/>
        </w:rPr>
        <w:t>教授</w:t>
      </w:r>
    </w:p>
    <w:p w14:paraId="08DB274D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To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Thi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Hien </w:t>
      </w:r>
      <w:r>
        <w:rPr>
          <w:rFonts w:ascii="Times New Roman" w:eastAsia="华文楷体" w:hAnsi="Times New Roman" w:cs="Times New Roman"/>
          <w:sz w:val="28"/>
          <w:szCs w:val="28"/>
        </w:rPr>
        <w:t>越南河内国家大学（</w:t>
      </w:r>
      <w:r>
        <w:rPr>
          <w:rFonts w:ascii="Times New Roman" w:eastAsia="华文楷体" w:hAnsi="Times New Roman" w:cs="Times New Roman"/>
          <w:sz w:val="28"/>
          <w:szCs w:val="28"/>
        </w:rPr>
        <w:t>Vietnam National University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5A7F7376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Nepal Chandra Dey </w:t>
      </w:r>
      <w:r>
        <w:rPr>
          <w:rFonts w:ascii="Times New Roman" w:eastAsia="华文楷体" w:hAnsi="Times New Roman" w:cs="Times New Roman"/>
          <w:sz w:val="28"/>
          <w:szCs w:val="28"/>
        </w:rPr>
        <w:t>孟加拉国布拉克大学（</w:t>
      </w:r>
      <w:r>
        <w:rPr>
          <w:rFonts w:ascii="Times New Roman" w:eastAsia="华文楷体" w:hAnsi="Times New Roman" w:cs="Times New Roman"/>
          <w:sz w:val="28"/>
          <w:szCs w:val="28"/>
        </w:rPr>
        <w:t>BRAC University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667D6270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Mylene G. Cayetano </w:t>
      </w:r>
      <w:r>
        <w:rPr>
          <w:rFonts w:ascii="Times New Roman" w:eastAsia="华文楷体" w:hAnsi="Times New Roman" w:cs="Times New Roman"/>
          <w:sz w:val="28"/>
          <w:szCs w:val="28"/>
        </w:rPr>
        <w:t>菲律宾大学（</w:t>
      </w:r>
      <w:r>
        <w:rPr>
          <w:rFonts w:ascii="Times New Roman" w:eastAsia="华文楷体" w:hAnsi="Times New Roman" w:cs="Times New Roman"/>
          <w:sz w:val="28"/>
          <w:szCs w:val="28"/>
        </w:rPr>
        <w:t>University of the Philippines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73364417" w14:textId="77777777" w:rsidR="004A2F4C" w:rsidRDefault="004A2F4C" w:rsidP="004A2F4C">
      <w:pPr>
        <w:pStyle w:val="a4"/>
        <w:numPr>
          <w:ilvl w:val="0"/>
          <w:numId w:val="3"/>
        </w:numPr>
        <w:spacing w:line="360" w:lineRule="exact"/>
        <w:ind w:firstLineChars="0"/>
        <w:jc w:val="left"/>
        <w:rPr>
          <w:rFonts w:ascii="Times New Roman" w:eastAsia="华文楷体" w:hAnsi="Times New Roman" w:cs="Times New Roman"/>
          <w:sz w:val="28"/>
          <w:szCs w:val="28"/>
        </w:rPr>
      </w:pPr>
      <w:r>
        <w:rPr>
          <w:rFonts w:ascii="Times New Roman" w:eastAsia="华文楷体" w:hAnsi="Times New Roman" w:cs="Times New Roman"/>
          <w:sz w:val="28"/>
          <w:szCs w:val="28"/>
        </w:rPr>
        <w:t xml:space="preserve">Nguyen </w:t>
      </w:r>
      <w:proofErr w:type="spellStart"/>
      <w:r>
        <w:rPr>
          <w:rFonts w:ascii="Times New Roman" w:eastAsia="华文楷体" w:hAnsi="Times New Roman" w:cs="Times New Roman"/>
          <w:sz w:val="28"/>
          <w:szCs w:val="28"/>
        </w:rPr>
        <w:t>Thi</w:t>
      </w:r>
      <w:proofErr w:type="spellEnd"/>
      <w:r>
        <w:rPr>
          <w:rFonts w:ascii="Times New Roman" w:eastAsia="华文楷体" w:hAnsi="Times New Roman" w:cs="Times New Roman"/>
          <w:sz w:val="28"/>
          <w:szCs w:val="28"/>
        </w:rPr>
        <w:t xml:space="preserve"> Kim Oanh </w:t>
      </w:r>
      <w:r>
        <w:rPr>
          <w:rFonts w:ascii="Times New Roman" w:eastAsia="华文楷体" w:hAnsi="Times New Roman" w:cs="Times New Roman"/>
          <w:sz w:val="28"/>
          <w:szCs w:val="28"/>
        </w:rPr>
        <w:t>泰国亚洲理工学院（</w:t>
      </w:r>
      <w:r>
        <w:rPr>
          <w:rFonts w:ascii="Times New Roman" w:eastAsia="华文楷体" w:hAnsi="Times New Roman" w:cs="Times New Roman"/>
          <w:sz w:val="28"/>
          <w:szCs w:val="28"/>
        </w:rPr>
        <w:t>Asian Institute of Technology</w:t>
      </w:r>
      <w:r>
        <w:rPr>
          <w:rFonts w:ascii="Times New Roman" w:eastAsia="华文楷体" w:hAnsi="Times New Roman" w:cs="Times New Roman"/>
          <w:sz w:val="28"/>
          <w:szCs w:val="28"/>
        </w:rPr>
        <w:t>）教授</w:t>
      </w:r>
    </w:p>
    <w:p w14:paraId="03DF2BA8" w14:textId="77777777" w:rsidR="004A2F4C" w:rsidRDefault="004A2F4C" w:rsidP="004A2F4C">
      <w:pPr>
        <w:spacing w:line="360" w:lineRule="exact"/>
        <w:jc w:val="left"/>
        <w:rPr>
          <w:rFonts w:ascii="Times New Roman" w:eastAsia="华文楷体" w:hAnsi="Times New Roman" w:cs="Times New Roman"/>
          <w:sz w:val="28"/>
          <w:szCs w:val="28"/>
        </w:rPr>
      </w:pPr>
    </w:p>
    <w:p w14:paraId="239A84E7" w14:textId="77777777" w:rsidR="004A2F4C" w:rsidRDefault="004A2F4C" w:rsidP="004A2F4C">
      <w:pPr>
        <w:pStyle w:val="1"/>
        <w:spacing w:line="520" w:lineRule="exact"/>
        <w:ind w:firstLineChars="0" w:firstLine="0"/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b/>
          <w:sz w:val="28"/>
          <w:szCs w:val="28"/>
        </w:rPr>
        <w:t>部分中方拟参会嘉宾与代表（不完全统计，持续更新中）</w:t>
      </w:r>
    </w:p>
    <w:p w14:paraId="79E96695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谭天伟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中国工程院院士，北京化工大学校长</w:t>
      </w:r>
    </w:p>
    <w:p w14:paraId="0A116C13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郭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敬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“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一带一路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”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绿色发展国际联盟理事长</w:t>
      </w:r>
    </w:p>
    <w:p w14:paraId="596BD7D0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李永红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生态环境部对外合作与交流中心副主任</w:t>
      </w:r>
    </w:p>
    <w:p w14:paraId="19432846" w14:textId="77777777" w:rsidR="004A2F4C" w:rsidRDefault="004A2F4C" w:rsidP="004A2F4C">
      <w:pPr>
        <w:pStyle w:val="1"/>
        <w:numPr>
          <w:ilvl w:val="0"/>
          <w:numId w:val="4"/>
        </w:numPr>
        <w:spacing w:line="3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李惠斌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农业农村部农业生态与资源保护总站总农艺师</w:t>
      </w:r>
    </w:p>
    <w:p w14:paraId="406CB383" w14:textId="77777777" w:rsidR="004A2F4C" w:rsidRDefault="004A2F4C" w:rsidP="004A2F4C">
      <w:pPr>
        <w:pStyle w:val="1"/>
        <w:numPr>
          <w:ilvl w:val="0"/>
          <w:numId w:val="4"/>
        </w:numPr>
        <w:spacing w:line="3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王全辉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农业农村部农业生态与资源保护总站首席专家</w:t>
      </w:r>
    </w:p>
    <w:p w14:paraId="252F7744" w14:textId="77777777" w:rsidR="004A2F4C" w:rsidRDefault="004A2F4C" w:rsidP="004A2F4C">
      <w:pPr>
        <w:pStyle w:val="1"/>
        <w:numPr>
          <w:ilvl w:val="0"/>
          <w:numId w:val="4"/>
        </w:numPr>
        <w:spacing w:line="3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孙健鸿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农业农村部农业生态与资源保护总站可再生能源处处长</w:t>
      </w:r>
    </w:p>
    <w:p w14:paraId="28FF3AE7" w14:textId="77777777" w:rsidR="004A2F4C" w:rsidRDefault="004A2F4C" w:rsidP="004A2F4C">
      <w:pPr>
        <w:pStyle w:val="1"/>
        <w:numPr>
          <w:ilvl w:val="0"/>
          <w:numId w:val="4"/>
        </w:numPr>
        <w:spacing w:line="3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lastRenderedPageBreak/>
        <w:t>苏鲁彬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阳信县人民政府副县长</w:t>
      </w:r>
    </w:p>
    <w:p w14:paraId="62838988" w14:textId="77777777" w:rsidR="004A2F4C" w:rsidRDefault="004A2F4C" w:rsidP="004A2F4C">
      <w:pPr>
        <w:pStyle w:val="1"/>
        <w:numPr>
          <w:ilvl w:val="0"/>
          <w:numId w:val="4"/>
        </w:numPr>
        <w:spacing w:line="360" w:lineRule="exact"/>
        <w:ind w:firstLineChars="0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王树堂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“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一带一路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”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环境技术转移中心（深圳）副主任</w:t>
      </w:r>
    </w:p>
    <w:p w14:paraId="6B400989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梁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媛</w:t>
      </w:r>
      <w:proofErr w:type="gramEnd"/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中国可再生能源学会秘书长</w:t>
      </w:r>
    </w:p>
    <w:p w14:paraId="12BAB286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李景明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中国沼气学会秘书长</w:t>
      </w:r>
    </w:p>
    <w:p w14:paraId="1F5F8BEF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董保成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中国农村能源行业协会秘书长</w:t>
      </w:r>
    </w:p>
    <w:p w14:paraId="2F880DB7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陈晓夫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国家能源局能源行业农村能源标准化技术委员会秘书长</w:t>
      </w:r>
    </w:p>
    <w:p w14:paraId="118300AC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杨旭东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清华大学教授，建筑学院副院长</w:t>
      </w:r>
    </w:p>
    <w:p w14:paraId="69BD7C21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董仁杰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中国农业大学教授，生物质能科学与技术国际联合研究中心主任</w:t>
      </w:r>
    </w:p>
    <w:p w14:paraId="2550004A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张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鹏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水电水利规划设计总院新能源研究院副主任</w:t>
      </w:r>
    </w:p>
    <w:p w14:paraId="0927EBDB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张大勇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中国产业发展促进会生物质能产业分会</w:t>
      </w:r>
    </w:p>
    <w:p w14:paraId="5B8FE349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任彦波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中国农村能源行业协会民用清洁炉具专委会秘书长</w:t>
      </w:r>
    </w:p>
    <w:p w14:paraId="3A0F403C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周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春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中国中小企业协会清洁供热产业委员会执行副主任</w:t>
      </w:r>
    </w:p>
    <w:p w14:paraId="76201A08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裴占江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黑龙江农科院研究员</w:t>
      </w:r>
    </w:p>
    <w:p w14:paraId="489395C0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李叶青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中国石油大学新能源与材料学院新能源系主任</w:t>
      </w:r>
    </w:p>
    <w:p w14:paraId="60E4AF81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薛春瑜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北京化工大学化工学院环境科学与工程系副系主任</w:t>
      </w:r>
    </w:p>
    <w:p w14:paraId="402DD004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洪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浩</w:t>
      </w:r>
      <w:proofErr w:type="gramEnd"/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吉林宏日新能源股份有限公司董事长</w:t>
      </w:r>
    </w:p>
    <w:p w14:paraId="3891EF5D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邢立力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山西老万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生态炉业股份有限公司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董事长</w:t>
      </w:r>
    </w:p>
    <w:p w14:paraId="51988851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万显君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海伦市利民节能锅炉制造有限公司董事长</w:t>
      </w:r>
    </w:p>
    <w:p w14:paraId="63B27AD8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梁念喜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安徽鼎梁科技能源能源股份有限公司董事长</w:t>
      </w:r>
    </w:p>
    <w:p w14:paraId="511F8E21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刘洪波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阳信县新能源集团董事长</w:t>
      </w:r>
    </w:p>
    <w:p w14:paraId="429C63C7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林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武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华测认证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有限公司副总经理</w:t>
      </w:r>
    </w:p>
    <w:p w14:paraId="04AC9054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郭巧玲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北京中锐环科综合能源发展有限公司副总裁</w:t>
      </w:r>
    </w:p>
    <w:p w14:paraId="6B29A17B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刘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志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北京中锐环科综合能源发展有限公司总经理</w:t>
      </w:r>
    </w:p>
    <w:p w14:paraId="3724EA03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于靖雨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北京中锐环科综合能源发展有限公司总经理</w:t>
      </w:r>
    </w:p>
    <w:p w14:paraId="1E325886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郑喜鹏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北京中创碳投科技有限公司副总裁</w:t>
      </w:r>
    </w:p>
    <w:p w14:paraId="0C7AC195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樊峰鸣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北京奥科瑞丰新能源股份有限公司副总经理</w:t>
      </w:r>
    </w:p>
    <w:p w14:paraId="5C612DBF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沈惠阳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浙江惠文美炉具有限公司董事长</w:t>
      </w:r>
    </w:p>
    <w:p w14:paraId="1724D035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林嘉宇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广东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保绿泰华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生物能源有限公司总经理</w:t>
      </w:r>
    </w:p>
    <w:p w14:paraId="7A54303B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赵永强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衡水三木能源科技有限公司董事长</w:t>
      </w:r>
    </w:p>
    <w:p w14:paraId="0ACB435E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张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明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山东宇冠机械有限公司副总经理</w:t>
      </w:r>
    </w:p>
    <w:p w14:paraId="32E43169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熊耀军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佛山市顺德区雄邦生物质能源有限公司总经理</w:t>
      </w:r>
    </w:p>
    <w:p w14:paraId="77484ED3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赵兴好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苏州蜂巢生物科技有限公司董事长</w:t>
      </w:r>
    </w:p>
    <w:p w14:paraId="2C04F202" w14:textId="77777777" w:rsidR="004A2F4C" w:rsidRDefault="004A2F4C" w:rsidP="004A2F4C">
      <w:pPr>
        <w:pStyle w:val="a4"/>
        <w:numPr>
          <w:ilvl w:val="0"/>
          <w:numId w:val="4"/>
        </w:numPr>
        <w:spacing w:line="360" w:lineRule="exact"/>
        <w:ind w:firstLineChars="0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proofErr w:type="gramStart"/>
      <w:r>
        <w:rPr>
          <w:rFonts w:ascii="Times New Roman Regular" w:eastAsia="华文楷体" w:hAnsi="Times New Roman Regular" w:cs="Times New Roman Regular"/>
          <w:sz w:val="28"/>
          <w:szCs w:val="28"/>
        </w:rPr>
        <w:t>闫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毅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天壕新能源股份有限公司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副总经理</w:t>
      </w:r>
    </w:p>
    <w:p w14:paraId="54C50C38" w14:textId="77777777" w:rsidR="004A2F4C" w:rsidRDefault="004A2F4C" w:rsidP="004A2F4C">
      <w:pPr>
        <w:spacing w:line="360" w:lineRule="exact"/>
        <w:jc w:val="left"/>
        <w:rPr>
          <w:rFonts w:ascii="Times New Roman Regular" w:eastAsia="华文楷体" w:hAnsi="Times New Roman Regular" w:cs="Times New Roman Regular" w:hint="eastAsia"/>
          <w:sz w:val="28"/>
          <w:szCs w:val="28"/>
        </w:rPr>
        <w:sectPr w:rsidR="004A2F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672A3DA" w14:textId="77777777" w:rsidR="004A2F4C" w:rsidRDefault="004A2F4C" w:rsidP="004A2F4C">
      <w:pPr>
        <w:spacing w:beforeLines="50" w:before="156" w:afterLines="50" w:after="156" w:line="360" w:lineRule="auto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lastRenderedPageBreak/>
        <w:t>七、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会议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日程</w:t>
      </w:r>
    </w:p>
    <w:tbl>
      <w:tblPr>
        <w:tblStyle w:val="a3"/>
        <w:tblW w:w="9151" w:type="dxa"/>
        <w:jc w:val="center"/>
        <w:tblLayout w:type="fixed"/>
        <w:tblLook w:val="04A0" w:firstRow="1" w:lastRow="0" w:firstColumn="1" w:lastColumn="0" w:noHBand="0" w:noVBand="1"/>
      </w:tblPr>
      <w:tblGrid>
        <w:gridCol w:w="1287"/>
        <w:gridCol w:w="1328"/>
        <w:gridCol w:w="6536"/>
      </w:tblGrid>
      <w:tr w:rsidR="004A2F4C" w14:paraId="3C599EAB" w14:textId="77777777" w:rsidTr="000002C9">
        <w:trPr>
          <w:jc w:val="center"/>
        </w:trPr>
        <w:tc>
          <w:tcPr>
            <w:tcW w:w="1287" w:type="dxa"/>
            <w:shd w:val="clear" w:color="auto" w:fill="D0CECE" w:themeFill="background2" w:themeFillShade="E6"/>
            <w:vAlign w:val="center"/>
          </w:tcPr>
          <w:p w14:paraId="17049E11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</w:pPr>
            <w:bookmarkStart w:id="0" w:name="_Hlk142750524"/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  <w:t>日期</w:t>
            </w:r>
          </w:p>
        </w:tc>
        <w:tc>
          <w:tcPr>
            <w:tcW w:w="1328" w:type="dxa"/>
            <w:shd w:val="clear" w:color="auto" w:fill="D0CECE" w:themeFill="background2" w:themeFillShade="E6"/>
            <w:vAlign w:val="center"/>
          </w:tcPr>
          <w:p w14:paraId="2730AAAC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  <w:t>时间</w:t>
            </w:r>
          </w:p>
        </w:tc>
        <w:tc>
          <w:tcPr>
            <w:tcW w:w="6536" w:type="dxa"/>
            <w:shd w:val="clear" w:color="auto" w:fill="D0CECE" w:themeFill="background2" w:themeFillShade="E6"/>
            <w:vAlign w:val="center"/>
          </w:tcPr>
          <w:p w14:paraId="111060AE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32"/>
              </w:rPr>
              <w:t>内容</w:t>
            </w:r>
          </w:p>
        </w:tc>
      </w:tr>
      <w:tr w:rsidR="004A2F4C" w14:paraId="4BA68EF4" w14:textId="77777777" w:rsidTr="000002C9">
        <w:trPr>
          <w:jc w:val="center"/>
        </w:trPr>
        <w:tc>
          <w:tcPr>
            <w:tcW w:w="1287" w:type="dxa"/>
            <w:vAlign w:val="center"/>
          </w:tcPr>
          <w:p w14:paraId="5528ED72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10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19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日</w:t>
            </w:r>
          </w:p>
          <w:p w14:paraId="1E2A1AC3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（周四）</w:t>
            </w:r>
          </w:p>
        </w:tc>
        <w:tc>
          <w:tcPr>
            <w:tcW w:w="1328" w:type="dxa"/>
            <w:vAlign w:val="center"/>
          </w:tcPr>
          <w:p w14:paraId="5051775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9:00-18:00</w:t>
            </w:r>
          </w:p>
        </w:tc>
        <w:tc>
          <w:tcPr>
            <w:tcW w:w="6536" w:type="dxa"/>
            <w:tcBorders>
              <w:bottom w:val="single" w:sz="4" w:space="0" w:color="auto"/>
            </w:tcBorders>
            <w:vAlign w:val="center"/>
          </w:tcPr>
          <w:p w14:paraId="605C2FE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全天会议报到</w:t>
            </w:r>
          </w:p>
        </w:tc>
      </w:tr>
      <w:tr w:rsidR="004A2F4C" w14:paraId="418EC1BF" w14:textId="77777777" w:rsidTr="000002C9">
        <w:trPr>
          <w:jc w:val="center"/>
        </w:trPr>
        <w:tc>
          <w:tcPr>
            <w:tcW w:w="1287" w:type="dxa"/>
            <w:vMerge w:val="restart"/>
            <w:vAlign w:val="center"/>
          </w:tcPr>
          <w:p w14:paraId="4FC6FEE8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10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20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日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br/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（周五）</w:t>
            </w:r>
          </w:p>
        </w:tc>
        <w:tc>
          <w:tcPr>
            <w:tcW w:w="1328" w:type="dxa"/>
            <w:vMerge w:val="restart"/>
            <w:vAlign w:val="center"/>
          </w:tcPr>
          <w:p w14:paraId="202DE313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9:00-9:30</w:t>
            </w:r>
          </w:p>
        </w:tc>
        <w:tc>
          <w:tcPr>
            <w:tcW w:w="6536" w:type="dxa"/>
            <w:shd w:val="clear" w:color="auto" w:fill="C5E0B3" w:themeFill="accent6" w:themeFillTint="66"/>
            <w:vAlign w:val="center"/>
          </w:tcPr>
          <w:p w14:paraId="1B6D0CBF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28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28"/>
              </w:rPr>
              <w:t>开幕式</w:t>
            </w:r>
          </w:p>
        </w:tc>
      </w:tr>
      <w:tr w:rsidR="004A2F4C" w14:paraId="15986A78" w14:textId="77777777" w:rsidTr="000002C9">
        <w:trPr>
          <w:trHeight w:val="1736"/>
          <w:jc w:val="center"/>
        </w:trPr>
        <w:tc>
          <w:tcPr>
            <w:tcW w:w="1287" w:type="dxa"/>
            <w:vMerge/>
            <w:vAlign w:val="center"/>
          </w:tcPr>
          <w:p w14:paraId="1CAB855F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Merge/>
            <w:vAlign w:val="center"/>
          </w:tcPr>
          <w:p w14:paraId="7B283DD6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6536" w:type="dxa"/>
            <w:vAlign w:val="center"/>
          </w:tcPr>
          <w:p w14:paraId="51D94103" w14:textId="77777777" w:rsidR="004A2F4C" w:rsidRDefault="004A2F4C" w:rsidP="000002C9">
            <w:pPr>
              <w:spacing w:line="400" w:lineRule="exact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color w:val="002060"/>
                <w:szCs w:val="21"/>
              </w:rPr>
              <w:t>领导与嘉宾致辞</w:t>
            </w:r>
          </w:p>
          <w:p w14:paraId="169FFD1D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谭天伟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中国工程院院士，北京化工大学校长</w:t>
            </w:r>
          </w:p>
          <w:p w14:paraId="12BE0007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Chrisitian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Rakos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世界生物能源协会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World Bioenergy Association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主席</w:t>
            </w:r>
          </w:p>
          <w:p w14:paraId="1E13D2C1" w14:textId="77777777" w:rsidR="004A2F4C" w:rsidRDefault="004A2F4C" w:rsidP="000002C9">
            <w:pPr>
              <w:pStyle w:val="1"/>
              <w:ind w:firstLineChars="0" w:firstLine="0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李永红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生态环境部对外合作与交流中心副主任</w:t>
            </w:r>
          </w:p>
          <w:p w14:paraId="7988F127" w14:textId="77777777" w:rsidR="004A2F4C" w:rsidRDefault="004A2F4C" w:rsidP="000002C9">
            <w:pPr>
              <w:pStyle w:val="1"/>
              <w:ind w:firstLineChars="0" w:firstLine="0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李惠斌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农业农村部农业生态与资源保护总站总农艺师</w:t>
            </w:r>
          </w:p>
        </w:tc>
      </w:tr>
      <w:tr w:rsidR="004A2F4C" w14:paraId="1BEDCF8E" w14:textId="77777777" w:rsidTr="000002C9">
        <w:trPr>
          <w:trHeight w:val="979"/>
          <w:jc w:val="center"/>
        </w:trPr>
        <w:tc>
          <w:tcPr>
            <w:tcW w:w="1287" w:type="dxa"/>
            <w:vMerge/>
            <w:vAlign w:val="center"/>
          </w:tcPr>
          <w:p w14:paraId="13393678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14EB47E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9:30-9:40</w:t>
            </w:r>
          </w:p>
        </w:tc>
        <w:tc>
          <w:tcPr>
            <w:tcW w:w="6536" w:type="dxa"/>
            <w:tcBorders>
              <w:bottom w:val="single" w:sz="4" w:space="0" w:color="auto"/>
            </w:tcBorders>
            <w:vAlign w:val="center"/>
          </w:tcPr>
          <w:p w14:paraId="21322623" w14:textId="77777777" w:rsidR="004A2F4C" w:rsidRDefault="004A2F4C" w:rsidP="000002C9">
            <w:pPr>
              <w:pStyle w:val="1"/>
              <w:ind w:firstLineChars="0" w:firstLine="0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《民用清洁暖风壁炉》国家能源行业标准及《清洁供暖用生物质颗粒燃料》中国农村能源行业协会团体标准发布及标准制定单位证书颁发</w:t>
            </w:r>
          </w:p>
        </w:tc>
      </w:tr>
      <w:tr w:rsidR="004A2F4C" w14:paraId="5DCF5222" w14:textId="77777777" w:rsidTr="000002C9">
        <w:trPr>
          <w:trHeight w:val="472"/>
          <w:jc w:val="center"/>
        </w:trPr>
        <w:tc>
          <w:tcPr>
            <w:tcW w:w="1287" w:type="dxa"/>
            <w:vMerge/>
            <w:vAlign w:val="center"/>
          </w:tcPr>
          <w:p w14:paraId="0D402EF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Merge w:val="restart"/>
            <w:vAlign w:val="center"/>
          </w:tcPr>
          <w:p w14:paraId="72566BEE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9:40-12:20</w:t>
            </w:r>
          </w:p>
          <w:p w14:paraId="78777E1F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6536" w:type="dxa"/>
            <w:shd w:val="clear" w:color="auto" w:fill="C5E0B3" w:themeFill="accent6" w:themeFillTint="66"/>
            <w:vAlign w:val="center"/>
          </w:tcPr>
          <w:p w14:paraId="1B2E646C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28"/>
              </w:rPr>
              <w:t>大会报告</w:t>
            </w:r>
          </w:p>
        </w:tc>
      </w:tr>
      <w:tr w:rsidR="004A2F4C" w14:paraId="2C7D58EC" w14:textId="77777777" w:rsidTr="000002C9">
        <w:trPr>
          <w:jc w:val="center"/>
        </w:trPr>
        <w:tc>
          <w:tcPr>
            <w:tcW w:w="1287" w:type="dxa"/>
            <w:vMerge/>
            <w:vAlign w:val="center"/>
          </w:tcPr>
          <w:p w14:paraId="758EC674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Merge/>
            <w:vAlign w:val="center"/>
          </w:tcPr>
          <w:p w14:paraId="016043C2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6536" w:type="dxa"/>
            <w:vAlign w:val="center"/>
          </w:tcPr>
          <w:p w14:paraId="65142771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零碳乡村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建设与农村能源发展</w:t>
            </w:r>
          </w:p>
          <w:p w14:paraId="5139FC35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王全辉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农业农村部农业生态与资源保护总站首席专家</w:t>
            </w:r>
          </w:p>
          <w:p w14:paraId="388D609C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报告题目：奥地利生物质颗粒及供暖发展现状及趋势</w:t>
            </w:r>
          </w:p>
          <w:p w14:paraId="22C014F8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Chrisitian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Rakos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世界生物能源协会主席</w:t>
            </w:r>
          </w:p>
          <w:p w14:paraId="3DF12ED5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报告题目：中国沼气发展现状及趋势</w:t>
            </w:r>
          </w:p>
          <w:p w14:paraId="689E78D1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报告人：李景明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中国沼气学会秘书长</w:t>
            </w:r>
          </w:p>
          <w:p w14:paraId="228DE928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color w:val="002060"/>
                <w:szCs w:val="21"/>
              </w:rPr>
              <w:t>中场休息</w:t>
            </w: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color w:val="002060"/>
                <w:szCs w:val="21"/>
              </w:rPr>
              <w:t>30</w:t>
            </w: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color w:val="002060"/>
                <w:szCs w:val="21"/>
              </w:rPr>
              <w:t>分钟，合影留念</w:t>
            </w:r>
          </w:p>
          <w:p w14:paraId="39366758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报告题目：中国生物质能源发展现状及前景</w:t>
            </w:r>
          </w:p>
          <w:p w14:paraId="77275D34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报告人：张鹏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水电水利规划设计总院新能源研究院副主任</w:t>
            </w:r>
          </w:p>
          <w:p w14:paraId="3C2F839C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报告题目：美国生物质清洁供暖技术及应用</w:t>
            </w:r>
          </w:p>
          <w:p w14:paraId="05D8CAEC" w14:textId="77777777" w:rsidR="004A2F4C" w:rsidRDefault="004A2F4C" w:rsidP="000002C9">
            <w:pPr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: 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Dean Still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美国阿布罗奇研究中心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Aprovech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Research Center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主任</w:t>
            </w:r>
          </w:p>
          <w:p w14:paraId="68ED6BA4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报告题目：中国生物质清洁供暖发展现状及思考</w:t>
            </w:r>
          </w:p>
          <w:p w14:paraId="77475D59" w14:textId="77777777" w:rsidR="004A2F4C" w:rsidRDefault="004A2F4C" w:rsidP="000002C9">
            <w:pPr>
              <w:spacing w:line="280" w:lineRule="exact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刘广青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中国农村能源行业协会民用清洁炉具专委会主任，北京化工大学生物质能源与环境工程研究中心主任</w:t>
            </w:r>
          </w:p>
          <w:p w14:paraId="07D51952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报告题目：加拿大生物质颗粒产业发展现状</w:t>
            </w:r>
          </w:p>
          <w:p w14:paraId="1539072E" w14:textId="77777777" w:rsidR="004A2F4C" w:rsidRDefault="004A2F4C" w:rsidP="000002C9">
            <w:pPr>
              <w:spacing w:line="280" w:lineRule="exact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Shahabaddine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Sokhansanj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,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加拿大不列颠哥伦比亚大学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University of Columbia Canada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47D51F84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报告题目：阳信生物质清洁供暖应用实践</w:t>
            </w:r>
          </w:p>
          <w:p w14:paraId="5626E072" w14:textId="3AED0998" w:rsidR="004A2F4C" w:rsidRDefault="004A2F4C" w:rsidP="000002C9">
            <w:pPr>
              <w:pStyle w:val="1"/>
              <w:ind w:firstLineChars="0" w:firstLine="0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阳</w:t>
            </w:r>
            <w:r w:rsidR="00BA2F37">
              <w:rPr>
                <w:rFonts w:ascii="Times New Roman Regular" w:eastAsia="华文楷体" w:hAnsi="Times New Roman Regular" w:cs="Times New Roman Regular" w:hint="eastAsia"/>
                <w:szCs w:val="21"/>
              </w:rPr>
              <w:t>信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县清洁供暖相关负责人</w:t>
            </w:r>
          </w:p>
        </w:tc>
      </w:tr>
      <w:tr w:rsidR="004A2F4C" w14:paraId="5531B05D" w14:textId="77777777" w:rsidTr="000002C9">
        <w:trPr>
          <w:jc w:val="center"/>
        </w:trPr>
        <w:tc>
          <w:tcPr>
            <w:tcW w:w="1287" w:type="dxa"/>
            <w:vMerge/>
            <w:vAlign w:val="center"/>
          </w:tcPr>
          <w:p w14:paraId="5FC9119A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3FB51FCE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12:20-14:00</w:t>
            </w:r>
          </w:p>
        </w:tc>
        <w:tc>
          <w:tcPr>
            <w:tcW w:w="6536" w:type="dxa"/>
            <w:tcBorders>
              <w:bottom w:val="single" w:sz="4" w:space="0" w:color="auto"/>
            </w:tcBorders>
            <w:vAlign w:val="center"/>
          </w:tcPr>
          <w:p w14:paraId="2291FA07" w14:textId="77777777" w:rsidR="004A2F4C" w:rsidRDefault="004A2F4C" w:rsidP="000002C9">
            <w:pPr>
              <w:ind w:firstLineChars="1300" w:firstLine="260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午餐</w:t>
            </w:r>
          </w:p>
        </w:tc>
      </w:tr>
      <w:tr w:rsidR="004A2F4C" w14:paraId="0E367C87" w14:textId="77777777" w:rsidTr="000002C9">
        <w:trPr>
          <w:trHeight w:val="450"/>
          <w:jc w:val="center"/>
        </w:trPr>
        <w:tc>
          <w:tcPr>
            <w:tcW w:w="1287" w:type="dxa"/>
            <w:vMerge/>
            <w:vAlign w:val="center"/>
          </w:tcPr>
          <w:p w14:paraId="6E47C71C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Merge w:val="restart"/>
            <w:vAlign w:val="center"/>
          </w:tcPr>
          <w:p w14:paraId="52AE6984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14:00-18:00</w:t>
            </w:r>
          </w:p>
          <w:p w14:paraId="0812DFF9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lastRenderedPageBreak/>
              <w:t>中场休息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30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分钟</w:t>
            </w:r>
          </w:p>
        </w:tc>
        <w:tc>
          <w:tcPr>
            <w:tcW w:w="6536" w:type="dxa"/>
            <w:shd w:val="clear" w:color="auto" w:fill="C5E0B3" w:themeFill="accent6" w:themeFillTint="66"/>
            <w:vAlign w:val="center"/>
          </w:tcPr>
          <w:p w14:paraId="5726FFF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bCs/>
                <w:sz w:val="28"/>
                <w:szCs w:val="28"/>
              </w:rPr>
              <w:lastRenderedPageBreak/>
              <w:t>主旨报告</w:t>
            </w:r>
          </w:p>
        </w:tc>
      </w:tr>
      <w:tr w:rsidR="004A2F4C" w14:paraId="0473BBFE" w14:textId="77777777" w:rsidTr="000002C9">
        <w:trPr>
          <w:jc w:val="center"/>
        </w:trPr>
        <w:tc>
          <w:tcPr>
            <w:tcW w:w="1287" w:type="dxa"/>
            <w:vMerge/>
            <w:vAlign w:val="center"/>
          </w:tcPr>
          <w:p w14:paraId="5B53F9B1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Merge/>
            <w:vAlign w:val="center"/>
          </w:tcPr>
          <w:p w14:paraId="3F9EF369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6536" w:type="dxa"/>
            <w:vAlign w:val="center"/>
          </w:tcPr>
          <w:p w14:paraId="4FECE380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洪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浩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吉林宏日新能源股份有限公司董事长</w:t>
            </w:r>
          </w:p>
          <w:p w14:paraId="4DE095F8" w14:textId="77777777" w:rsidR="004A2F4C" w:rsidRDefault="004A2F4C" w:rsidP="000002C9">
            <w:pPr>
              <w:spacing w:beforeLines="30" w:before="93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Nordica A.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MacCarty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美国俄勒冈州立大学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(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</w:rPr>
              <w:t>Oregon State University)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3BE61739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李叶青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中国石油大学新能源与材料学院新能源系主任</w:t>
            </w:r>
          </w:p>
          <w:p w14:paraId="0515AE2B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Puji Lestari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印度尼西亚万隆理工学院（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Bandung Institute of Technology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）教授</w:t>
            </w:r>
          </w:p>
          <w:p w14:paraId="2BC74D89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邢立力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山西老万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生态炉业股份有限公司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董事长</w:t>
            </w:r>
          </w:p>
          <w:p w14:paraId="17F6572A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Toma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ž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Rifelj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奥地利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KWB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生物能源集团总监</w:t>
            </w:r>
          </w:p>
          <w:p w14:paraId="607AAA4B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proofErr w:type="gramStart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万显君</w:t>
            </w:r>
            <w:proofErr w:type="gramEnd"/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海伦市利民节能锅炉制造有限公司董事长</w:t>
            </w:r>
          </w:p>
          <w:p w14:paraId="5CE3D663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Mag. Grossmann Heinz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，奥地利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Polytech GmbH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集团总经理</w:t>
            </w:r>
          </w:p>
          <w:p w14:paraId="2BA47752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沈惠阳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浙江惠文美炉具有限公司董事长</w:t>
            </w:r>
          </w:p>
          <w:p w14:paraId="5F825915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Nguyen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Thi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Kim Oanh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泰国亚洲理工学院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Asian Institute of Technology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26A061BB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Muhammad Usman Khan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巴基斯坦费萨拉巴德农业大学（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University of Agriculture Faisalabad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）教授</w:t>
            </w:r>
          </w:p>
          <w:p w14:paraId="71D21A5F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赵永强</w:t>
            </w: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衡水三木能源科技有限公司董事长</w:t>
            </w:r>
          </w:p>
          <w:p w14:paraId="244AADBE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Udara S.P.R. Arachchige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斯里兰卡斯里贾瓦德纳普拉大学（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University of Sri Jayewardenepura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）教授</w:t>
            </w:r>
          </w:p>
          <w:p w14:paraId="5FF815FB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Mohd. Talib Latif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马来西亚国立大学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(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Universiti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Kebangsaan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Malaysia)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4B7034B8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Binaya K.C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加德满都大学（</w:t>
            </w:r>
            <w:r>
              <w:rPr>
                <w:rFonts w:asciiTheme="minorHAnsi" w:eastAsiaTheme="minorEastAsia" w:hAnsiTheme="minorHAnsi" w:cstheme="minorBidi" w:hint="eastAsia"/>
                <w:szCs w:val="22"/>
              </w:rPr>
              <w:fldChar w:fldCharType="begin"/>
            </w:r>
            <w:r>
              <w:rPr>
                <w:rFonts w:hint="eastAsia"/>
              </w:rPr>
              <w:instrText xml:space="preserve"> HYPERLINK "https://www.baidu.com/link?url=0cqnNm7RceWResYMyPkNcj_5FRWKWAYMYt-5I_wR_Ie&amp;wd=&amp;eqid=8b3e368b0002653c00000002650e5ca1" \t "_blank" </w:instrText>
            </w:r>
            <w:r>
              <w:rPr>
                <w:rFonts w:hint="eastAsia"/>
              </w:rPr>
            </w:r>
            <w:r>
              <w:rPr>
                <w:rFonts w:asciiTheme="minorHAnsi" w:eastAsiaTheme="minorEastAsia" w:hAnsiTheme="minorHAnsi" w:cstheme="minorBidi" w:hint="eastAsia"/>
                <w:szCs w:val="22"/>
              </w:rPr>
              <w:fldChar w:fldCharType="separate"/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Kathmandu University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fldChar w:fldCharType="end"/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）教授</w:t>
            </w:r>
          </w:p>
          <w:p w14:paraId="2AA35E52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Basudev Upadhyay Practical Action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高级顾问</w:t>
            </w:r>
          </w:p>
          <w:p w14:paraId="586643B5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薛春瑜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 xml:space="preserve">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北京化工大学化工学院环境科学与工程系副系主任</w:t>
            </w:r>
          </w:p>
          <w:p w14:paraId="66406160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To </w:t>
            </w:r>
            <w:proofErr w:type="spellStart"/>
            <w:r>
              <w:rPr>
                <w:rFonts w:ascii="Times New Roman Regular" w:eastAsia="华文楷体" w:hAnsi="Times New Roman Regular" w:cs="Times New Roman Regular" w:hint="eastAsia"/>
              </w:rPr>
              <w:t>Thi</w:t>
            </w:r>
            <w:proofErr w:type="spellEnd"/>
            <w:r>
              <w:rPr>
                <w:rFonts w:ascii="Times New Roman Regular" w:eastAsia="华文楷体" w:hAnsi="Times New Roman Regular" w:cs="Times New Roman Regular" w:hint="eastAsia"/>
              </w:rPr>
              <w:t xml:space="preserve"> Hien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越南河内国家大学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Vietnam National University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4EE48BEC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Nepal Chandra Dey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孟加拉国布拉克大学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BRAC University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  <w:p w14:paraId="30D8B3BA" w14:textId="77777777" w:rsidR="004A2F4C" w:rsidRDefault="004A2F4C" w:rsidP="000002C9">
            <w:pPr>
              <w:spacing w:before="30"/>
              <w:jc w:val="left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b/>
                <w:color w:val="002060"/>
                <w:szCs w:val="21"/>
              </w:rPr>
              <w:t>报告人：</w:t>
            </w:r>
            <w:r>
              <w:rPr>
                <w:rFonts w:ascii="Times New Roman Regular" w:eastAsia="华文楷体" w:hAnsi="Times New Roman Regular" w:cs="Times New Roman Regular" w:hint="eastAsia"/>
              </w:rPr>
              <w:t xml:space="preserve">Mylene G. Cayetano 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菲律宾大学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（</w:t>
            </w:r>
            <w:r>
              <w:rPr>
                <w:rFonts w:ascii="Times New Roman Regular" w:eastAsia="华文楷体" w:hAnsi="Times New Roman Regular" w:cs="Times New Roman Regular" w:hint="eastAsia"/>
              </w:rPr>
              <w:t>University of the Philippines</w:t>
            </w:r>
            <w:r>
              <w:rPr>
                <w:rFonts w:ascii="Times New Roman Regular" w:eastAsia="华文楷体" w:hAnsi="Times New Roman Regular" w:cs="Times New Roman Regular" w:hint="eastAsia"/>
              </w:rPr>
              <w:t>）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教授</w:t>
            </w:r>
          </w:p>
        </w:tc>
      </w:tr>
      <w:tr w:rsidR="004A2F4C" w14:paraId="67CD00B9" w14:textId="77777777" w:rsidTr="000002C9">
        <w:trPr>
          <w:jc w:val="center"/>
        </w:trPr>
        <w:tc>
          <w:tcPr>
            <w:tcW w:w="1287" w:type="dxa"/>
            <w:vMerge/>
            <w:vAlign w:val="center"/>
          </w:tcPr>
          <w:p w14:paraId="66FFB572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</w:p>
        </w:tc>
        <w:tc>
          <w:tcPr>
            <w:tcW w:w="1328" w:type="dxa"/>
            <w:vAlign w:val="center"/>
          </w:tcPr>
          <w:p w14:paraId="7AE0BCC3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18:30-20:30</w:t>
            </w:r>
          </w:p>
        </w:tc>
        <w:tc>
          <w:tcPr>
            <w:tcW w:w="6536" w:type="dxa"/>
            <w:vAlign w:val="center"/>
          </w:tcPr>
          <w:p w14:paraId="1AB689B1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晚餐</w:t>
            </w:r>
          </w:p>
        </w:tc>
      </w:tr>
      <w:tr w:rsidR="004A2F4C" w14:paraId="4F581DB2" w14:textId="77777777" w:rsidTr="000002C9">
        <w:trPr>
          <w:jc w:val="center"/>
        </w:trPr>
        <w:tc>
          <w:tcPr>
            <w:tcW w:w="1287" w:type="dxa"/>
            <w:vAlign w:val="center"/>
          </w:tcPr>
          <w:p w14:paraId="3EA1A69A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10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月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21</w:t>
            </w: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日</w:t>
            </w:r>
          </w:p>
          <w:p w14:paraId="5A814347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（周六）</w:t>
            </w:r>
          </w:p>
        </w:tc>
        <w:tc>
          <w:tcPr>
            <w:tcW w:w="1328" w:type="dxa"/>
            <w:vAlign w:val="center"/>
          </w:tcPr>
          <w:p w14:paraId="2BFED2C3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全天</w:t>
            </w:r>
          </w:p>
        </w:tc>
        <w:tc>
          <w:tcPr>
            <w:tcW w:w="6536" w:type="dxa"/>
            <w:vAlign w:val="center"/>
          </w:tcPr>
          <w:p w14:paraId="69E83FC1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山东省阳信县生物质清洁供暖实地参访活动</w:t>
            </w:r>
          </w:p>
          <w:p w14:paraId="0DE2C2CE" w14:textId="77777777" w:rsidR="004A2F4C" w:rsidRDefault="004A2F4C" w:rsidP="000002C9">
            <w:pPr>
              <w:spacing w:line="400" w:lineRule="exact"/>
              <w:jc w:val="center"/>
              <w:rPr>
                <w:rFonts w:ascii="Times New Roman Regular" w:eastAsia="华文楷体" w:hAnsi="Times New Roman Regular" w:cs="Times New Roman Regular" w:hint="eastAsia"/>
                <w:szCs w:val="21"/>
              </w:rPr>
            </w:pPr>
            <w:r>
              <w:rPr>
                <w:rFonts w:ascii="Times New Roman Regular" w:eastAsia="华文楷体" w:hAnsi="Times New Roman Regular" w:cs="Times New Roman Regular" w:hint="eastAsia"/>
                <w:szCs w:val="21"/>
              </w:rPr>
              <w:t>（部分受邀代表参加）</w:t>
            </w:r>
          </w:p>
        </w:tc>
      </w:tr>
    </w:tbl>
    <w:bookmarkEnd w:id="0"/>
    <w:p w14:paraId="02780CBC" w14:textId="77777777" w:rsidR="004A2F4C" w:rsidRDefault="004A2F4C" w:rsidP="004A2F4C">
      <w:pPr>
        <w:adjustRightInd w:val="0"/>
        <w:snapToGrid w:val="0"/>
        <w:spacing w:beforeLines="100" w:before="312" w:afterLines="50" w:after="156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八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相关费用</w:t>
      </w:r>
    </w:p>
    <w:p w14:paraId="528D3E52" w14:textId="77777777" w:rsidR="004A2F4C" w:rsidRDefault="004A2F4C" w:rsidP="004A2F4C">
      <w:pPr>
        <w:adjustRightInd w:val="0"/>
        <w:snapToGrid w:val="0"/>
        <w:spacing w:line="520" w:lineRule="exact"/>
        <w:ind w:firstLine="556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会议注册费为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1500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元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人（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含会议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资料费，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1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月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20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日午餐与晚餐，不含住宿费），学生会议注册费为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600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元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人；露天展位费为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3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000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元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/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展位（自愿选择。展位规格：长×宽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=2m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×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3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m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）。</w:t>
      </w:r>
    </w:p>
    <w:p w14:paraId="0F9CA836" w14:textId="77777777" w:rsidR="004A2F4C" w:rsidRDefault="004A2F4C" w:rsidP="004A2F4C">
      <w:pPr>
        <w:spacing w:beforeLines="50" w:before="156" w:afterLines="50" w:after="156" w:line="520" w:lineRule="exact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lastRenderedPageBreak/>
        <w:t>九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、报名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及缴费</w:t>
      </w: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  <w:lang w:eastAsia="zh-Hans"/>
        </w:rPr>
        <w:t>方式</w:t>
      </w:r>
    </w:p>
    <w:p w14:paraId="07EDD0A0" w14:textId="77777777" w:rsidR="004A2F4C" w:rsidRDefault="004A2F4C" w:rsidP="004A2F4C">
      <w:pPr>
        <w:spacing w:line="520" w:lineRule="exact"/>
        <w:ind w:firstLine="557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报名参会人员可以扫描下方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二维码进行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报名，报名限额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300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名。报名成功后，组委会秘书处将给报名人发送报名成功短信。</w:t>
      </w:r>
    </w:p>
    <w:p w14:paraId="496935A8" w14:textId="77777777" w:rsidR="004A2F4C" w:rsidRDefault="004A2F4C" w:rsidP="004A2F4C">
      <w:pPr>
        <w:spacing w:line="520" w:lineRule="exact"/>
        <w:ind w:firstLine="557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报名截止日期为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2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023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年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10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月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8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日。论坛注册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二维码如下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：</w:t>
      </w:r>
    </w:p>
    <w:p w14:paraId="643C5C53" w14:textId="77777777" w:rsidR="004A2F4C" w:rsidRDefault="004A2F4C" w:rsidP="004A2F4C">
      <w:pPr>
        <w:spacing w:line="360" w:lineRule="auto"/>
        <w:ind w:firstLine="557"/>
        <w:jc w:val="center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noProof/>
          <w:sz w:val="28"/>
          <w:szCs w:val="28"/>
        </w:rPr>
        <w:drawing>
          <wp:inline distT="0" distB="0" distL="0" distR="0" wp14:anchorId="19A56A93" wp14:editId="79F65155">
            <wp:extent cx="1047750" cy="1047750"/>
            <wp:effectExtent l="0" t="0" r="3810" b="3810"/>
            <wp:docPr id="1879523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523324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EC460" w14:textId="77777777" w:rsidR="004A2F4C" w:rsidRDefault="004A2F4C" w:rsidP="004A2F4C">
      <w:pPr>
        <w:spacing w:line="360" w:lineRule="auto"/>
        <w:ind w:firstLine="557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报名成功后请扫描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二维码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在线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缴纳会议注册费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，或者通过对公转账汇至北京化工大学账户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：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0109 0504 3001 2010 5029 689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（开户银行：北京银行樱花支行），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汇款时请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备注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“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生物质清洁炊事与供暖国际合作论坛注册费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”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。</w:t>
      </w:r>
    </w:p>
    <w:p w14:paraId="1DB08A1E" w14:textId="77777777" w:rsidR="004A2F4C" w:rsidRDefault="004A2F4C" w:rsidP="004A2F4C">
      <w:pPr>
        <w:spacing w:line="360" w:lineRule="auto"/>
        <w:ind w:firstLine="557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缴费</w:t>
      </w:r>
      <w:proofErr w:type="gramStart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二维码如下</w:t>
      </w:r>
      <w:proofErr w:type="gramEnd"/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：</w:t>
      </w:r>
    </w:p>
    <w:p w14:paraId="18AF6277" w14:textId="77777777" w:rsidR="004A2F4C" w:rsidRDefault="004A2F4C" w:rsidP="004A2F4C">
      <w:pPr>
        <w:spacing w:line="360" w:lineRule="auto"/>
        <w:ind w:firstLine="557"/>
        <w:jc w:val="center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noProof/>
          <w:sz w:val="28"/>
          <w:szCs w:val="28"/>
        </w:rPr>
        <w:drawing>
          <wp:inline distT="0" distB="0" distL="0" distR="0" wp14:anchorId="799B121A" wp14:editId="4D1262C2">
            <wp:extent cx="1397635" cy="1363980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63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1203C" w14:textId="77777777" w:rsidR="004A2F4C" w:rsidRDefault="004A2F4C" w:rsidP="004A2F4C">
      <w:pPr>
        <w:spacing w:beforeLines="50" w:before="156" w:afterLines="50" w:after="156" w:line="520" w:lineRule="exact"/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28"/>
        </w:rPr>
        <w:t>十</w:t>
      </w:r>
      <w:r>
        <w:rPr>
          <w:rFonts w:ascii="Times New Roman Regular" w:eastAsia="华文楷体" w:hAnsi="Times New Roman Regular" w:cs="Times New Roman Regular"/>
          <w:b/>
          <w:bCs/>
          <w:sz w:val="28"/>
          <w:szCs w:val="28"/>
        </w:rPr>
        <w:t>、联系方式</w:t>
      </w:r>
    </w:p>
    <w:p w14:paraId="781E6FB1" w14:textId="77777777" w:rsidR="004A2F4C" w:rsidRDefault="004A2F4C" w:rsidP="004A2F4C">
      <w:pPr>
        <w:widowControl/>
        <w:spacing w:line="520" w:lineRule="exac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/>
          <w:sz w:val="24"/>
          <w:szCs w:val="24"/>
        </w:rPr>
        <w:t xml:space="preserve">   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联系人：薛春瑜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刘钰来</w:t>
      </w:r>
    </w:p>
    <w:p w14:paraId="42AFC798" w14:textId="77777777" w:rsidR="004A2F4C" w:rsidRDefault="004A2F4C" w:rsidP="004A2F4C">
      <w:pPr>
        <w:widowControl/>
        <w:spacing w:line="520" w:lineRule="exact"/>
        <w:rPr>
          <w:rFonts w:ascii="Times New Roman Regular" w:eastAsia="华文楷体" w:hAnsi="Times New Roman Regular" w:cs="Times New Roman Regular" w:hint="eastAsia"/>
          <w:sz w:val="28"/>
          <w:szCs w:val="28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 xml:space="preserve">    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手机：</w:t>
      </w:r>
      <w:r>
        <w:rPr>
          <w:rFonts w:ascii="Times New Roman Regular" w:eastAsia="华文楷体" w:hAnsi="Times New Roman Regular" w:cs="Times New Roman Regular" w:hint="eastAsia"/>
          <w:sz w:val="28"/>
          <w:szCs w:val="28"/>
        </w:rPr>
        <w:t>1</w:t>
      </w:r>
      <w:r>
        <w:rPr>
          <w:rFonts w:ascii="Times New Roman Regular" w:eastAsia="华文楷体" w:hAnsi="Times New Roman Regular" w:cs="Times New Roman Regular"/>
          <w:sz w:val="28"/>
          <w:szCs w:val="28"/>
        </w:rPr>
        <w:t>5615421207</w:t>
      </w:r>
    </w:p>
    <w:p w14:paraId="6C88FA71" w14:textId="77777777" w:rsidR="004A2F4C" w:rsidRDefault="004A2F4C" w:rsidP="004A2F4C">
      <w:pPr>
        <w:widowControl/>
        <w:spacing w:line="520" w:lineRule="exact"/>
        <w:rPr>
          <w:rFonts w:ascii="Times New Roman Regular" w:eastAsia="华文楷体" w:hAnsi="Times New Roman Regular" w:cs="Times New Roman Regular" w:hint="eastAsia"/>
          <w:sz w:val="28"/>
          <w:szCs w:val="32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 xml:space="preserve"> </w:t>
      </w:r>
      <w:r>
        <w:rPr>
          <w:rFonts w:ascii="Times New Roman Regular" w:eastAsia="华文楷体" w:hAnsi="Times New Roman Regular" w:cs="Times New Roman Regular"/>
          <w:sz w:val="28"/>
          <w:szCs w:val="32"/>
        </w:rPr>
        <w:t xml:space="preserve">   </w:t>
      </w: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>邮箱：</w:t>
      </w:r>
      <w:r>
        <w:rPr>
          <w:rFonts w:ascii="Times New Roman Regular" w:eastAsia="华文楷体" w:hAnsi="Times New Roman Regular" w:cs="Times New Roman Regular"/>
          <w:sz w:val="28"/>
          <w:szCs w:val="32"/>
        </w:rPr>
        <w:t>2022200248@mail.buct.edu.cn</w:t>
      </w:r>
    </w:p>
    <w:p w14:paraId="5DFCB44A" w14:textId="77777777" w:rsidR="004A2F4C" w:rsidRDefault="004A2F4C" w:rsidP="004A2F4C">
      <w:pPr>
        <w:spacing w:line="520" w:lineRule="exact"/>
        <w:jc w:val="right"/>
        <w:rPr>
          <w:rFonts w:ascii="Times New Roman Regular" w:eastAsia="华文楷体" w:hAnsi="Times New Roman Regular" w:cs="Times New Roman Regular" w:hint="eastAsia"/>
          <w:b/>
          <w:bCs/>
          <w:sz w:val="28"/>
          <w:szCs w:val="32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32"/>
        </w:rPr>
        <w:t xml:space="preserve">                     </w:t>
      </w:r>
    </w:p>
    <w:p w14:paraId="429D62CF" w14:textId="77777777" w:rsidR="004A2F4C" w:rsidRDefault="004A2F4C" w:rsidP="004A2F4C">
      <w:pPr>
        <w:spacing w:line="520" w:lineRule="exact"/>
        <w:jc w:val="right"/>
        <w:rPr>
          <w:rFonts w:ascii="Times New Roman Regular" w:eastAsia="华文楷体" w:hAnsi="Times New Roman Regular" w:cs="Times New Roman Regular" w:hint="eastAsia"/>
          <w:b/>
          <w:bCs/>
          <w:sz w:val="28"/>
          <w:szCs w:val="32"/>
        </w:rPr>
      </w:pPr>
      <w:r>
        <w:rPr>
          <w:rFonts w:ascii="Times New Roman Regular" w:eastAsia="华文楷体" w:hAnsi="Times New Roman Regular" w:cs="Times New Roman Regular" w:hint="eastAsia"/>
          <w:b/>
          <w:bCs/>
          <w:sz w:val="28"/>
          <w:szCs w:val="32"/>
        </w:rPr>
        <w:t>北京化工大学</w:t>
      </w:r>
    </w:p>
    <w:p w14:paraId="2AE47691" w14:textId="77777777" w:rsidR="004A2F4C" w:rsidRDefault="004A2F4C" w:rsidP="004A2F4C">
      <w:pPr>
        <w:spacing w:line="520" w:lineRule="exact"/>
        <w:jc w:val="right"/>
        <w:rPr>
          <w:rFonts w:ascii="Times New Roman Regular" w:eastAsia="华文楷体" w:hAnsi="Times New Roman Regular" w:cs="Times New Roman Regular" w:hint="eastAsia"/>
          <w:sz w:val="24"/>
          <w:szCs w:val="28"/>
          <w:lang w:eastAsia="zh-Hans"/>
        </w:rPr>
      </w:pP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 xml:space="preserve">                                           2023</w:t>
      </w: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>年</w:t>
      </w: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>9</w:t>
      </w:r>
      <w:r>
        <w:rPr>
          <w:rFonts w:ascii="Times New Roman Regular" w:eastAsia="华文楷体" w:hAnsi="Times New Roman Regular" w:cs="Times New Roman Regular" w:hint="eastAsia"/>
          <w:sz w:val="28"/>
          <w:szCs w:val="32"/>
        </w:rPr>
        <w:t>月</w:t>
      </w:r>
      <w:r>
        <w:rPr>
          <w:rFonts w:ascii="Times New Roman Regular" w:eastAsia="华文楷体" w:hAnsi="Times New Roman Regular" w:cs="Times New Roman Regular"/>
          <w:sz w:val="28"/>
          <w:szCs w:val="32"/>
        </w:rPr>
        <w:t>23</w:t>
      </w:r>
      <w:r>
        <w:rPr>
          <w:rFonts w:ascii="Times New Roman Regular" w:eastAsia="华文楷体" w:hAnsi="Times New Roman Regular" w:cs="Times New Roman Regular" w:hint="eastAsia"/>
          <w:sz w:val="28"/>
          <w:szCs w:val="32"/>
          <w:lang w:eastAsia="zh-Hans"/>
        </w:rPr>
        <w:t>日</w:t>
      </w:r>
    </w:p>
    <w:p w14:paraId="2CD549C5" w14:textId="77777777" w:rsidR="00956B09" w:rsidRDefault="00956B09"/>
    <w:sectPr w:rsidR="00956B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C77CC" w14:textId="77777777" w:rsidR="00562B6C" w:rsidRDefault="00562B6C" w:rsidP="00BA2F37">
      <w:r>
        <w:separator/>
      </w:r>
    </w:p>
  </w:endnote>
  <w:endnote w:type="continuationSeparator" w:id="0">
    <w:p w14:paraId="3E351B3C" w14:textId="77777777" w:rsidR="00562B6C" w:rsidRDefault="00562B6C" w:rsidP="00BA2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65960" w14:textId="77777777" w:rsidR="00562B6C" w:rsidRDefault="00562B6C" w:rsidP="00BA2F37">
      <w:r>
        <w:separator/>
      </w:r>
    </w:p>
  </w:footnote>
  <w:footnote w:type="continuationSeparator" w:id="0">
    <w:p w14:paraId="6A9F6CE4" w14:textId="77777777" w:rsidR="00562B6C" w:rsidRDefault="00562B6C" w:rsidP="00BA2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74B02"/>
    <w:multiLevelType w:val="multilevel"/>
    <w:tmpl w:val="1C774B02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0A049D"/>
    <w:multiLevelType w:val="multilevel"/>
    <w:tmpl w:val="4F0A049D"/>
    <w:lvl w:ilvl="0">
      <w:start w:val="1"/>
      <w:numFmt w:val="bullet"/>
      <w:lvlText w:val="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4F135988"/>
    <w:multiLevelType w:val="multilevel"/>
    <w:tmpl w:val="4F135988"/>
    <w:lvl w:ilvl="0">
      <w:start w:val="1"/>
      <w:numFmt w:val="bullet"/>
      <w:lvlText w:val="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F7768E5"/>
    <w:multiLevelType w:val="multilevel"/>
    <w:tmpl w:val="6F7768E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32512840">
    <w:abstractNumId w:val="2"/>
  </w:num>
  <w:num w:numId="2" w16cid:durableId="1133862472">
    <w:abstractNumId w:val="1"/>
  </w:num>
  <w:num w:numId="3" w16cid:durableId="740953353">
    <w:abstractNumId w:val="3"/>
  </w:num>
  <w:num w:numId="4" w16cid:durableId="1383287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F4C"/>
    <w:rsid w:val="004A2F4C"/>
    <w:rsid w:val="00562B6C"/>
    <w:rsid w:val="00956B09"/>
    <w:rsid w:val="00BA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7B6BD"/>
  <w15:chartTrackingRefBased/>
  <w15:docId w15:val="{845B116D-8D1F-48A0-9790-38447FB9C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F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A2F4C"/>
    <w:rPr>
      <w:rFonts w:ascii="等线" w:eastAsia="等线" w:hAnsi="等线"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rsid w:val="004A2F4C"/>
    <w:pPr>
      <w:ind w:firstLineChars="200" w:firstLine="420"/>
    </w:pPr>
  </w:style>
  <w:style w:type="paragraph" w:styleId="a4">
    <w:name w:val="List Paragraph"/>
    <w:basedOn w:val="a"/>
    <w:uiPriority w:val="99"/>
    <w:qFormat/>
    <w:rsid w:val="004A2F4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A2F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2F3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2F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803</Words>
  <Characters>4579</Characters>
  <Application>Microsoft Office Word</Application>
  <DocSecurity>0</DocSecurity>
  <Lines>38</Lines>
  <Paragraphs>10</Paragraphs>
  <ScaleCrop>false</ScaleCrop>
  <Company>微软中国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2023-09-27T03:31:00Z</dcterms:created>
  <dcterms:modified xsi:type="dcterms:W3CDTF">2023-09-27T03:31:00Z</dcterms:modified>
</cp:coreProperties>
</file>